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4A" w:rsidRPr="00DC0F5F" w:rsidRDefault="00C4394A" w:rsidP="001C2745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</w:p>
    <w:p w:rsidR="00F52FBF" w:rsidRPr="004B23B7" w:rsidRDefault="00F52FBF" w:rsidP="001C2745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1C2745" w:rsidP="001C2745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1C2745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6069EF" w:rsidP="001C2745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043F11">
        <w:rPr>
          <w:rFonts w:ascii="Times New Roman" w:eastAsia="Times New Roman" w:hAnsi="Times New Roman"/>
          <w:sz w:val="28"/>
          <w:szCs w:val="28"/>
          <w:lang w:eastAsia="ru-RU"/>
        </w:rPr>
        <w:t>В.А. Герасименко</w:t>
      </w:r>
    </w:p>
    <w:p w:rsidR="00F52FBF" w:rsidRPr="004B23B7" w:rsidRDefault="00F52FBF" w:rsidP="001C2745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F" w:rsidRDefault="00E8745D" w:rsidP="001C2745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</w:t>
      </w:r>
      <w:r w:rsidR="00953D7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proofErr w:type="gramEnd"/>
      <w:r w:rsidR="00B81C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69EF">
        <w:rPr>
          <w:rFonts w:ascii="Times New Roman" w:eastAsia="Times New Roman" w:hAnsi="Times New Roman"/>
          <w:sz w:val="28"/>
          <w:szCs w:val="28"/>
          <w:lang w:eastAsia="ru-RU"/>
        </w:rPr>
        <w:t xml:space="preserve">  апреля</w:t>
      </w:r>
      <w:r w:rsidR="006B128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53D7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F52FBF" w:rsidRPr="00DC0F5F" w:rsidRDefault="00F52FBF" w:rsidP="001C2745">
      <w:pPr>
        <w:pStyle w:val="af"/>
        <w:jc w:val="both"/>
        <w:rPr>
          <w:rFonts w:ascii="Times New Roman" w:hAnsi="Times New Roman"/>
          <w:sz w:val="32"/>
          <w:szCs w:val="28"/>
        </w:rPr>
      </w:pPr>
    </w:p>
    <w:p w:rsidR="00787123" w:rsidRPr="00D205E3" w:rsidRDefault="004D6DBF" w:rsidP="001C2745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D205E3">
        <w:rPr>
          <w:rFonts w:ascii="Times New Roman" w:hAnsi="Times New Roman"/>
          <w:b/>
          <w:sz w:val="31"/>
          <w:szCs w:val="31"/>
        </w:rPr>
        <w:t>Заключение</w:t>
      </w:r>
    </w:p>
    <w:p w:rsidR="00C909A1" w:rsidRPr="00D205E3" w:rsidRDefault="002D66E4" w:rsidP="00043F11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D205E3">
        <w:rPr>
          <w:rFonts w:ascii="Times New Roman" w:hAnsi="Times New Roman"/>
          <w:b/>
          <w:sz w:val="31"/>
          <w:szCs w:val="31"/>
        </w:rPr>
        <w:t>р</w:t>
      </w:r>
      <w:r w:rsidR="004D6DBF" w:rsidRPr="00D205E3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D205E3">
        <w:rPr>
          <w:rFonts w:ascii="Times New Roman" w:hAnsi="Times New Roman"/>
          <w:b/>
          <w:sz w:val="31"/>
          <w:szCs w:val="31"/>
        </w:rPr>
        <w:t>муниц</w:t>
      </w:r>
      <w:r w:rsidR="0037406F" w:rsidRPr="00D205E3">
        <w:rPr>
          <w:rFonts w:ascii="Times New Roman" w:hAnsi="Times New Roman"/>
          <w:b/>
          <w:sz w:val="31"/>
          <w:szCs w:val="31"/>
        </w:rPr>
        <w:t>ипа</w:t>
      </w:r>
      <w:r w:rsidR="000F2852" w:rsidRPr="00D205E3">
        <w:rPr>
          <w:rFonts w:ascii="Times New Roman" w:hAnsi="Times New Roman"/>
          <w:b/>
          <w:sz w:val="31"/>
          <w:szCs w:val="31"/>
        </w:rPr>
        <w:t>льног</w:t>
      </w:r>
      <w:r w:rsidR="00F60744" w:rsidRPr="00D205E3">
        <w:rPr>
          <w:rFonts w:ascii="Times New Roman" w:hAnsi="Times New Roman"/>
          <w:b/>
          <w:sz w:val="31"/>
          <w:szCs w:val="31"/>
        </w:rPr>
        <w:t>о образования «</w:t>
      </w:r>
      <w:proofErr w:type="spellStart"/>
      <w:r w:rsidR="00F60744" w:rsidRPr="00D205E3">
        <w:rPr>
          <w:rFonts w:ascii="Times New Roman" w:hAnsi="Times New Roman"/>
          <w:b/>
          <w:sz w:val="31"/>
          <w:szCs w:val="31"/>
        </w:rPr>
        <w:t>Поповкинский</w:t>
      </w:r>
      <w:proofErr w:type="spellEnd"/>
      <w:r w:rsidR="00AD1C54" w:rsidRPr="00D205E3">
        <w:rPr>
          <w:rFonts w:ascii="Times New Roman" w:hAnsi="Times New Roman"/>
          <w:b/>
          <w:sz w:val="31"/>
          <w:szCs w:val="31"/>
        </w:rPr>
        <w:t xml:space="preserve"> сельсовет» Дмитриевского района</w:t>
      </w:r>
      <w:r w:rsidR="00043F11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D205E3">
        <w:rPr>
          <w:rFonts w:ascii="Times New Roman" w:hAnsi="Times New Roman"/>
          <w:b/>
          <w:sz w:val="31"/>
          <w:szCs w:val="31"/>
        </w:rPr>
        <w:t>Курской области</w:t>
      </w:r>
      <w:r w:rsidR="001237FC" w:rsidRPr="00D205E3">
        <w:rPr>
          <w:rFonts w:ascii="Times New Roman" w:hAnsi="Times New Roman"/>
          <w:b/>
          <w:sz w:val="31"/>
          <w:szCs w:val="31"/>
        </w:rPr>
        <w:t xml:space="preserve"> за 20</w:t>
      </w:r>
      <w:r w:rsidR="007A1D11">
        <w:rPr>
          <w:rFonts w:ascii="Times New Roman" w:hAnsi="Times New Roman"/>
          <w:b/>
          <w:sz w:val="31"/>
          <w:szCs w:val="31"/>
        </w:rPr>
        <w:t>2</w:t>
      </w:r>
      <w:r w:rsidR="00953D73">
        <w:rPr>
          <w:rFonts w:ascii="Times New Roman" w:hAnsi="Times New Roman"/>
          <w:b/>
          <w:sz w:val="31"/>
          <w:szCs w:val="31"/>
        </w:rPr>
        <w:t>3</w:t>
      </w:r>
      <w:r w:rsidR="00F60744" w:rsidRPr="00D205E3">
        <w:rPr>
          <w:rFonts w:ascii="Times New Roman" w:hAnsi="Times New Roman"/>
          <w:b/>
          <w:sz w:val="31"/>
          <w:szCs w:val="31"/>
        </w:rPr>
        <w:t xml:space="preserve"> год</w:t>
      </w:r>
    </w:p>
    <w:p w:rsidR="00F60744" w:rsidRPr="00F60744" w:rsidRDefault="00F60744" w:rsidP="001C2745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641E31" w:rsidRPr="001C2745" w:rsidRDefault="00641E31" w:rsidP="001C2745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1C2745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F60744" w:rsidRDefault="00641E31" w:rsidP="001C2745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2D265B" w:rsidRDefault="00641E31" w:rsidP="001C274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D265B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3A0DB8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3A0DB8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Поповкинский</w:t>
      </w:r>
      <w:proofErr w:type="spellEnd"/>
      <w:r w:rsidR="00275C50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2D265B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275C50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</w:t>
      </w:r>
      <w:r w:rsidR="006441E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953D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4462E5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проведена</w:t>
      </w:r>
      <w:r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proofErr w:type="gramStart"/>
      <w:r w:rsidR="00953D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C767B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2D265B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лана</w:t>
      </w:r>
      <w:proofErr w:type="gramEnd"/>
      <w:r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B0367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работы Ревизионной комиссии Дмитриевского района </w:t>
      </w:r>
      <w:r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</w:t>
      </w:r>
      <w:r w:rsidR="006B128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953D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BB0367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C949D7" w:rsidRDefault="00641E31" w:rsidP="001C274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949D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275C50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</w:t>
      </w:r>
      <w:r w:rsidR="006B128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953D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120AD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94352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C949D7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120AD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75C50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 31.12.20</w:t>
      </w:r>
      <w:r w:rsidR="006B128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953D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120AD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C949D7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641E31" w:rsidRPr="00C949D7" w:rsidRDefault="00641E31" w:rsidP="001C274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949D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043F11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3A0DB8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 образование «</w:t>
      </w:r>
      <w:proofErr w:type="spellStart"/>
      <w:r w:rsidR="003A0DB8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Поповкинский</w:t>
      </w:r>
      <w:proofErr w:type="spellEnd"/>
      <w:r w:rsidR="0040485D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4462E5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C767BC" w:rsidRDefault="009868FC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767BC">
        <w:rPr>
          <w:rFonts w:ascii="Times New Roman" w:hAnsi="Times New Roman"/>
          <w:b/>
          <w:sz w:val="28"/>
          <w:szCs w:val="28"/>
        </w:rPr>
        <w:t>Цель проверки:</w:t>
      </w:r>
      <w:r w:rsidR="00043F11">
        <w:rPr>
          <w:rFonts w:ascii="Times New Roman" w:hAnsi="Times New Roman"/>
          <w:b/>
          <w:sz w:val="28"/>
          <w:szCs w:val="28"/>
        </w:rPr>
        <w:t xml:space="preserve"> </w:t>
      </w:r>
      <w:r w:rsidRPr="00C767BC">
        <w:rPr>
          <w:rFonts w:ascii="Times New Roman" w:hAnsi="Times New Roman"/>
          <w:sz w:val="28"/>
          <w:szCs w:val="28"/>
        </w:rPr>
        <w:t xml:space="preserve"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деятельности </w:t>
      </w:r>
      <w:r w:rsidR="00275C50" w:rsidRPr="00C767BC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C767BC" w:rsidRPr="00C767BC" w:rsidRDefault="00C767BC" w:rsidP="00773BCA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41E31" w:rsidRPr="003971FA" w:rsidRDefault="00BC3E5F" w:rsidP="00773BC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971FA">
        <w:rPr>
          <w:rFonts w:ascii="Times New Roman" w:hAnsi="Times New Roman"/>
          <w:sz w:val="28"/>
          <w:szCs w:val="28"/>
        </w:rPr>
        <w:t>Заключение</w:t>
      </w:r>
      <w:r w:rsidR="003A0DB8" w:rsidRPr="003971FA">
        <w:rPr>
          <w:rFonts w:ascii="Times New Roman" w:hAnsi="Times New Roman"/>
          <w:sz w:val="28"/>
          <w:szCs w:val="28"/>
        </w:rPr>
        <w:t xml:space="preserve"> на годов</w:t>
      </w:r>
      <w:r w:rsidRPr="003971FA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3A0DB8" w:rsidRPr="003971FA">
        <w:rPr>
          <w:rFonts w:ascii="Times New Roman" w:hAnsi="Times New Roman"/>
          <w:sz w:val="28"/>
          <w:szCs w:val="28"/>
        </w:rPr>
        <w:t>муниципаль</w:t>
      </w:r>
      <w:r w:rsidRPr="003971FA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Pr="003971FA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3971FA">
        <w:rPr>
          <w:rFonts w:ascii="Times New Roman" w:hAnsi="Times New Roman"/>
          <w:sz w:val="28"/>
          <w:szCs w:val="28"/>
        </w:rPr>
        <w:t xml:space="preserve"> </w:t>
      </w:r>
      <w:r w:rsidR="003A0DB8" w:rsidRPr="003971FA">
        <w:rPr>
          <w:rFonts w:ascii="Times New Roman" w:hAnsi="Times New Roman"/>
          <w:sz w:val="28"/>
          <w:szCs w:val="28"/>
        </w:rPr>
        <w:t>сельсовет» Дмитриевского района Курской</w:t>
      </w:r>
      <w:r w:rsidRPr="003971FA">
        <w:rPr>
          <w:rFonts w:ascii="Times New Roman" w:hAnsi="Times New Roman"/>
          <w:sz w:val="28"/>
          <w:szCs w:val="28"/>
        </w:rPr>
        <w:t xml:space="preserve"> области подготовлено </w:t>
      </w:r>
      <w:r w:rsidR="003A0DB8" w:rsidRPr="003971FA">
        <w:rPr>
          <w:rFonts w:ascii="Times New Roman" w:hAnsi="Times New Roman"/>
          <w:sz w:val="28"/>
          <w:szCs w:val="28"/>
        </w:rPr>
        <w:t>в соответствии со статьей 264.4 Бюджетного кодекса Российской Федерации, с Соглашением от</w:t>
      </w:r>
      <w:r w:rsidR="00120AD9">
        <w:rPr>
          <w:rFonts w:ascii="Times New Roman" w:hAnsi="Times New Roman"/>
          <w:sz w:val="28"/>
          <w:szCs w:val="28"/>
        </w:rPr>
        <w:t xml:space="preserve">    </w:t>
      </w:r>
      <w:r w:rsidR="00043F11">
        <w:rPr>
          <w:rFonts w:ascii="Times New Roman" w:hAnsi="Times New Roman"/>
          <w:sz w:val="28"/>
          <w:szCs w:val="28"/>
        </w:rPr>
        <w:t>01.11.2019</w:t>
      </w:r>
      <w:r w:rsidRPr="003971FA">
        <w:rPr>
          <w:rFonts w:ascii="Times New Roman" w:hAnsi="Times New Roman"/>
          <w:sz w:val="28"/>
          <w:szCs w:val="28"/>
        </w:rPr>
        <w:t xml:space="preserve"> года</w:t>
      </w:r>
      <w:r w:rsidR="00043F11">
        <w:rPr>
          <w:rFonts w:ascii="Times New Roman" w:hAnsi="Times New Roman"/>
          <w:sz w:val="28"/>
          <w:szCs w:val="28"/>
        </w:rPr>
        <w:t xml:space="preserve"> №3</w:t>
      </w:r>
      <w:r w:rsidR="003A0DB8" w:rsidRPr="003971FA">
        <w:rPr>
          <w:rFonts w:ascii="Times New Roman" w:hAnsi="Times New Roman"/>
          <w:sz w:val="28"/>
          <w:szCs w:val="28"/>
        </w:rPr>
        <w:t xml:space="preserve"> «О передаче полномочий по осуществлению  внешнег</w:t>
      </w:r>
      <w:r w:rsidRPr="003971FA">
        <w:rPr>
          <w:rFonts w:ascii="Times New Roman" w:hAnsi="Times New Roman"/>
          <w:sz w:val="28"/>
          <w:szCs w:val="28"/>
        </w:rPr>
        <w:t>о финансового контроля»,</w:t>
      </w:r>
      <w:r w:rsidR="003A0DB8" w:rsidRPr="003971FA">
        <w:rPr>
          <w:rFonts w:ascii="Times New Roman" w:hAnsi="Times New Roman"/>
          <w:sz w:val="28"/>
          <w:szCs w:val="28"/>
        </w:rPr>
        <w:t xml:space="preserve"> статьей 26 Положения о бюджетном процессе в муниципальном образовании «</w:t>
      </w:r>
      <w:proofErr w:type="spellStart"/>
      <w:r w:rsidR="003A0DB8" w:rsidRPr="003971FA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3A0DB8" w:rsidRPr="003971F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Pr="003971FA">
        <w:rPr>
          <w:rFonts w:ascii="Times New Roman" w:hAnsi="Times New Roman"/>
          <w:sz w:val="28"/>
          <w:szCs w:val="28"/>
        </w:rPr>
        <w:t>,</w:t>
      </w:r>
      <w:r w:rsidR="003A0DB8" w:rsidRPr="003971FA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</w:t>
      </w:r>
      <w:proofErr w:type="spellStart"/>
      <w:r w:rsidR="003A0DB8" w:rsidRPr="003971FA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3A0DB8" w:rsidRPr="003971FA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Pr="003971FA">
        <w:rPr>
          <w:rFonts w:ascii="Times New Roman" w:hAnsi="Times New Roman"/>
          <w:sz w:val="28"/>
          <w:szCs w:val="28"/>
        </w:rPr>
        <w:t xml:space="preserve">от </w:t>
      </w:r>
      <w:r w:rsidR="00A14653" w:rsidRPr="003971FA">
        <w:rPr>
          <w:rFonts w:ascii="Times New Roman" w:hAnsi="Times New Roman"/>
          <w:sz w:val="28"/>
          <w:szCs w:val="28"/>
        </w:rPr>
        <w:t>20.10.</w:t>
      </w:r>
      <w:r w:rsidR="003A0DB8" w:rsidRPr="003971FA">
        <w:rPr>
          <w:rFonts w:ascii="Times New Roman" w:hAnsi="Times New Roman"/>
          <w:sz w:val="28"/>
          <w:szCs w:val="28"/>
        </w:rPr>
        <w:t>2010</w:t>
      </w:r>
      <w:r w:rsidR="00DD1D66" w:rsidRPr="003971FA">
        <w:rPr>
          <w:rFonts w:ascii="Times New Roman" w:hAnsi="Times New Roman"/>
          <w:sz w:val="28"/>
          <w:szCs w:val="28"/>
        </w:rPr>
        <w:t xml:space="preserve"> года</w:t>
      </w:r>
      <w:r w:rsidR="003A0DB8" w:rsidRPr="003971FA">
        <w:rPr>
          <w:rFonts w:ascii="Times New Roman" w:hAnsi="Times New Roman"/>
          <w:sz w:val="28"/>
          <w:szCs w:val="28"/>
        </w:rPr>
        <w:t xml:space="preserve"> №10,</w:t>
      </w:r>
      <w:r w:rsidR="00CD7571">
        <w:rPr>
          <w:rFonts w:ascii="Times New Roman" w:hAnsi="Times New Roman"/>
          <w:sz w:val="28"/>
          <w:szCs w:val="28"/>
        </w:rPr>
        <w:t xml:space="preserve"> </w:t>
      </w:r>
      <w:r w:rsidR="00DD1D66" w:rsidRPr="003971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 стандартом </w:t>
      </w:r>
      <w:r w:rsidR="00641E31" w:rsidRPr="003971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финансового контроля «Внешняя проверка годового отчета об исполнении бюджета».</w:t>
      </w:r>
    </w:p>
    <w:p w:rsidR="00517121" w:rsidRPr="007F294C" w:rsidRDefault="009868FC" w:rsidP="00773BC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муниципального образования «</w:t>
      </w:r>
      <w:proofErr w:type="spellStart"/>
      <w:r w:rsidR="003A0DB8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="008529F9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опов</w:t>
      </w:r>
      <w:r w:rsidR="003A0DB8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кинский</w:t>
      </w:r>
      <w:proofErr w:type="spellEnd"/>
      <w:r w:rsidR="00275C50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3971FA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275C50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</w:t>
      </w:r>
      <w:r w:rsidR="006441E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953D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D77136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043F1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авлена в Ревизионную комиссию </w:t>
      </w:r>
      <w:r w:rsidR="00953D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29</w:t>
      </w:r>
      <w:r w:rsidR="006B128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.03.202</w:t>
      </w:r>
      <w:r w:rsidR="00040EF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C063A1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года, что соответствует сроку представления годовой бюджет</w:t>
      </w:r>
      <w:r w:rsidR="00176340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установленному Положением о бюджетном процессе </w:t>
      </w:r>
      <w:r w:rsidR="00176340" w:rsidRPr="007F294C">
        <w:rPr>
          <w:rFonts w:ascii="Times New Roman" w:hAnsi="Times New Roman"/>
          <w:sz w:val="28"/>
          <w:szCs w:val="28"/>
        </w:rPr>
        <w:t>в муниципально</w:t>
      </w:r>
      <w:r w:rsidR="008529F9" w:rsidRPr="007F294C">
        <w:rPr>
          <w:rFonts w:ascii="Times New Roman" w:hAnsi="Times New Roman"/>
          <w:sz w:val="28"/>
          <w:szCs w:val="28"/>
        </w:rPr>
        <w:t>м образовании «</w:t>
      </w:r>
      <w:proofErr w:type="spellStart"/>
      <w:r w:rsidR="008529F9" w:rsidRPr="007F294C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176340" w:rsidRPr="007F294C">
        <w:rPr>
          <w:rFonts w:ascii="Times New Roman" w:hAnsi="Times New Roman"/>
          <w:sz w:val="28"/>
          <w:szCs w:val="28"/>
        </w:rPr>
        <w:t xml:space="preserve"> сельсовет»</w:t>
      </w:r>
      <w:r w:rsidR="007F294C" w:rsidRPr="007F294C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063A1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5C41C4" w:rsidRDefault="008B50E9" w:rsidP="00773BC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Бюджетная отчетность в целом</w:t>
      </w:r>
      <w:r w:rsidR="008930DF"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</w:t>
      </w:r>
      <w:r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трукцией о порядке составления</w:t>
      </w:r>
      <w:r w:rsidR="00850FB7" w:rsidRPr="005C41C4">
        <w:rPr>
          <w:rFonts w:ascii="Times New Roman" w:hAnsi="Times New Roman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="00E42711" w:rsidRPr="005C41C4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5C41C4">
        <w:rPr>
          <w:rFonts w:ascii="Times New Roman" w:hAnsi="Times New Roman"/>
          <w:sz w:val="28"/>
          <w:szCs w:val="28"/>
        </w:rPr>
        <w:t>фина</w:t>
      </w:r>
      <w:r w:rsidR="00E42711" w:rsidRPr="005C41C4">
        <w:rPr>
          <w:rFonts w:ascii="Times New Roman" w:hAnsi="Times New Roman"/>
          <w:sz w:val="28"/>
          <w:szCs w:val="28"/>
        </w:rPr>
        <w:t>нсов</w:t>
      </w:r>
      <w:r w:rsidR="00850FB7" w:rsidRPr="005C41C4">
        <w:rPr>
          <w:rFonts w:ascii="Times New Roman" w:hAnsi="Times New Roman"/>
          <w:sz w:val="28"/>
          <w:szCs w:val="28"/>
        </w:rPr>
        <w:t xml:space="preserve"> Росси</w:t>
      </w:r>
      <w:r w:rsidR="00E42711" w:rsidRPr="005C41C4">
        <w:rPr>
          <w:rFonts w:ascii="Times New Roman" w:hAnsi="Times New Roman"/>
          <w:sz w:val="28"/>
          <w:szCs w:val="28"/>
        </w:rPr>
        <w:t>йской Федераци</w:t>
      </w:r>
      <w:r w:rsidR="005C41C4" w:rsidRPr="005C41C4">
        <w:rPr>
          <w:rFonts w:ascii="Times New Roman" w:hAnsi="Times New Roman"/>
          <w:sz w:val="28"/>
          <w:szCs w:val="28"/>
        </w:rPr>
        <w:t>и от 28.12.</w:t>
      </w:r>
      <w:r w:rsidR="00850FB7" w:rsidRPr="005C41C4">
        <w:rPr>
          <w:rFonts w:ascii="Times New Roman" w:hAnsi="Times New Roman"/>
          <w:sz w:val="28"/>
          <w:szCs w:val="28"/>
        </w:rPr>
        <w:t>2010 г</w:t>
      </w:r>
      <w:r w:rsidR="00E42711" w:rsidRPr="005C41C4">
        <w:rPr>
          <w:rFonts w:ascii="Times New Roman" w:hAnsi="Times New Roman"/>
          <w:sz w:val="28"/>
          <w:szCs w:val="28"/>
        </w:rPr>
        <w:t>ода №</w:t>
      </w:r>
      <w:r w:rsidR="00850FB7" w:rsidRPr="005C41C4">
        <w:rPr>
          <w:rFonts w:ascii="Times New Roman" w:hAnsi="Times New Roman"/>
          <w:sz w:val="28"/>
          <w:szCs w:val="28"/>
        </w:rPr>
        <w:t xml:space="preserve">191н, и </w:t>
      </w:r>
      <w:r w:rsidR="00651FB2" w:rsidRPr="005C41C4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5C41C4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5C41C4" w:rsidRDefault="00641E31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ходе внешней проверки проанализированы нормативные правовые акты, регулирующи</w:t>
      </w:r>
      <w:r w:rsidR="005C41C4"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</w:t>
      </w:r>
      <w:r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бюджетный процесс в </w:t>
      </w:r>
      <w:r w:rsidR="00A213AF"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8529F9"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 образовании «</w:t>
      </w:r>
      <w:proofErr w:type="spellStart"/>
      <w:r w:rsidR="008529F9"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Поповкинский</w:t>
      </w:r>
      <w:proofErr w:type="spellEnd"/>
      <w:r w:rsidR="00A213AF"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</w:t>
      </w:r>
      <w:r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8529F9" w:rsidRPr="005C41C4" w:rsidRDefault="008529F9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C41C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5C41C4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5C41C4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осуществляет свою деятельность на основании Устава, принятого решением Собрания депутатов </w:t>
      </w:r>
      <w:proofErr w:type="spellStart"/>
      <w:r w:rsidRPr="005C41C4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5C41C4">
        <w:rPr>
          <w:rFonts w:ascii="Times New Roman" w:hAnsi="Times New Roman"/>
          <w:sz w:val="28"/>
          <w:szCs w:val="28"/>
        </w:rPr>
        <w:t xml:space="preserve"> сельсовета Дмитр</w:t>
      </w:r>
      <w:r w:rsidR="004967BC" w:rsidRPr="005C41C4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Pr="005C41C4">
        <w:rPr>
          <w:rFonts w:ascii="Times New Roman" w:hAnsi="Times New Roman"/>
          <w:sz w:val="28"/>
          <w:szCs w:val="28"/>
        </w:rPr>
        <w:t xml:space="preserve"> от 19.11.2010</w:t>
      </w:r>
      <w:r w:rsidR="00040EF5">
        <w:rPr>
          <w:rFonts w:ascii="Times New Roman" w:hAnsi="Times New Roman"/>
          <w:sz w:val="28"/>
          <w:szCs w:val="28"/>
        </w:rPr>
        <w:t xml:space="preserve"> </w:t>
      </w:r>
      <w:r w:rsidRPr="005C41C4">
        <w:rPr>
          <w:rFonts w:ascii="Times New Roman" w:hAnsi="Times New Roman"/>
          <w:sz w:val="28"/>
          <w:szCs w:val="28"/>
        </w:rPr>
        <w:t>г</w:t>
      </w:r>
      <w:r w:rsidR="004967BC" w:rsidRPr="005C41C4">
        <w:rPr>
          <w:rFonts w:ascii="Times New Roman" w:hAnsi="Times New Roman"/>
          <w:sz w:val="28"/>
          <w:szCs w:val="28"/>
        </w:rPr>
        <w:t>ода</w:t>
      </w:r>
      <w:r w:rsidRPr="005C41C4">
        <w:rPr>
          <w:rFonts w:ascii="Times New Roman" w:hAnsi="Times New Roman"/>
          <w:sz w:val="28"/>
          <w:szCs w:val="28"/>
        </w:rPr>
        <w:t xml:space="preserve"> №16</w:t>
      </w:r>
      <w:r w:rsidR="00040EF5">
        <w:rPr>
          <w:rFonts w:ascii="Times New Roman" w:hAnsi="Times New Roman"/>
          <w:sz w:val="28"/>
          <w:szCs w:val="28"/>
        </w:rPr>
        <w:t xml:space="preserve"> </w:t>
      </w:r>
      <w:r w:rsidR="004967BC" w:rsidRPr="005C41C4">
        <w:rPr>
          <w:rFonts w:ascii="Times New Roman" w:hAnsi="Times New Roman"/>
          <w:sz w:val="28"/>
          <w:szCs w:val="28"/>
        </w:rPr>
        <w:t>(с последующими изменениями и дополнениями)</w:t>
      </w:r>
      <w:r w:rsidRPr="005C41C4">
        <w:rPr>
          <w:rFonts w:ascii="Times New Roman" w:hAnsi="Times New Roman"/>
          <w:sz w:val="28"/>
          <w:szCs w:val="28"/>
        </w:rPr>
        <w:t>.</w:t>
      </w:r>
    </w:p>
    <w:p w:rsidR="008529F9" w:rsidRPr="004670F7" w:rsidRDefault="008529F9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670F7">
        <w:rPr>
          <w:rFonts w:ascii="Times New Roman" w:hAnsi="Times New Roman"/>
          <w:sz w:val="28"/>
          <w:szCs w:val="28"/>
        </w:rPr>
        <w:t>Юридический адрес: 307522, Курская область, Дмитриевский район, с</w:t>
      </w:r>
      <w:r w:rsidR="004967BC" w:rsidRPr="004670F7">
        <w:rPr>
          <w:rFonts w:ascii="Times New Roman" w:hAnsi="Times New Roman"/>
          <w:sz w:val="28"/>
          <w:szCs w:val="28"/>
        </w:rPr>
        <w:t>ело</w:t>
      </w:r>
      <w:r w:rsidRPr="00467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0F7">
        <w:rPr>
          <w:rFonts w:ascii="Times New Roman" w:hAnsi="Times New Roman"/>
          <w:sz w:val="28"/>
          <w:szCs w:val="28"/>
        </w:rPr>
        <w:t>Поповкино</w:t>
      </w:r>
      <w:proofErr w:type="spellEnd"/>
      <w:r w:rsidRPr="004670F7">
        <w:rPr>
          <w:rFonts w:ascii="Times New Roman" w:hAnsi="Times New Roman"/>
          <w:sz w:val="28"/>
          <w:szCs w:val="28"/>
        </w:rPr>
        <w:t>.</w:t>
      </w:r>
    </w:p>
    <w:p w:rsidR="008529F9" w:rsidRPr="004670F7" w:rsidRDefault="008529F9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670F7">
        <w:rPr>
          <w:rFonts w:ascii="Times New Roman" w:hAnsi="Times New Roman"/>
          <w:sz w:val="28"/>
          <w:szCs w:val="28"/>
        </w:rPr>
        <w:t>В проверяемом периоде ответственными за финансово-хозяйственную деятельность являлись: с правом первой</w:t>
      </w:r>
      <w:r w:rsidR="004670F7" w:rsidRPr="004670F7">
        <w:rPr>
          <w:rFonts w:ascii="Times New Roman" w:hAnsi="Times New Roman"/>
          <w:sz w:val="28"/>
          <w:szCs w:val="28"/>
        </w:rPr>
        <w:t xml:space="preserve"> подписи - Г</w:t>
      </w:r>
      <w:r w:rsidRPr="004670F7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4670F7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4670F7">
        <w:rPr>
          <w:rFonts w:ascii="Times New Roman" w:hAnsi="Times New Roman"/>
          <w:sz w:val="28"/>
          <w:szCs w:val="28"/>
        </w:rPr>
        <w:t xml:space="preserve"> сельсовета</w:t>
      </w:r>
      <w:r w:rsidR="00043F11">
        <w:rPr>
          <w:rFonts w:ascii="Times New Roman" w:hAnsi="Times New Roman"/>
          <w:sz w:val="28"/>
          <w:szCs w:val="28"/>
        </w:rPr>
        <w:t xml:space="preserve"> </w:t>
      </w:r>
      <w:r w:rsidR="004670F7" w:rsidRPr="004670F7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 w:rsidR="006441ED">
        <w:rPr>
          <w:rFonts w:ascii="Times New Roman" w:hAnsi="Times New Roman"/>
          <w:sz w:val="28"/>
          <w:szCs w:val="28"/>
        </w:rPr>
        <w:t xml:space="preserve"> В.В. Глотов</w:t>
      </w:r>
      <w:r w:rsidR="00544EEE" w:rsidRPr="004670F7">
        <w:rPr>
          <w:rFonts w:ascii="Times New Roman" w:hAnsi="Times New Roman"/>
          <w:sz w:val="28"/>
          <w:szCs w:val="28"/>
        </w:rPr>
        <w:t xml:space="preserve">, </w:t>
      </w:r>
      <w:r w:rsidRPr="004670F7">
        <w:rPr>
          <w:rFonts w:ascii="Times New Roman" w:hAnsi="Times New Roman"/>
          <w:sz w:val="28"/>
          <w:szCs w:val="28"/>
        </w:rPr>
        <w:t xml:space="preserve">с правом второй подписи - начальник отдела бухгалтерского учета и отчетности </w:t>
      </w:r>
      <w:proofErr w:type="spellStart"/>
      <w:r w:rsidR="004670F7" w:rsidRPr="004670F7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4670F7" w:rsidRPr="004670F7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proofErr w:type="spellStart"/>
      <w:r w:rsidR="00773BCA" w:rsidRPr="004670F7">
        <w:rPr>
          <w:rFonts w:ascii="Times New Roman" w:hAnsi="Times New Roman"/>
          <w:sz w:val="28"/>
          <w:szCs w:val="28"/>
        </w:rPr>
        <w:t>Л.С.</w:t>
      </w:r>
      <w:r w:rsidRPr="004670F7">
        <w:rPr>
          <w:rFonts w:ascii="Times New Roman" w:hAnsi="Times New Roman"/>
          <w:sz w:val="28"/>
          <w:szCs w:val="28"/>
        </w:rPr>
        <w:t>Колесова</w:t>
      </w:r>
      <w:proofErr w:type="spellEnd"/>
      <w:r w:rsidR="00773BCA" w:rsidRPr="004670F7">
        <w:rPr>
          <w:rFonts w:ascii="Times New Roman" w:hAnsi="Times New Roman"/>
          <w:sz w:val="28"/>
          <w:szCs w:val="28"/>
        </w:rPr>
        <w:t>.</w:t>
      </w:r>
    </w:p>
    <w:p w:rsidR="008529F9" w:rsidRPr="004670F7" w:rsidRDefault="008529F9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670F7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муниципального образования «</w:t>
      </w:r>
      <w:proofErr w:type="spellStart"/>
      <w:r w:rsidRPr="004670F7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4670F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Управлением Федерального казначейства по Курской области открыт единый счет </w:t>
      </w:r>
      <w:r w:rsidR="00132D5A">
        <w:rPr>
          <w:rFonts w:ascii="Times New Roman" w:hAnsi="Times New Roman"/>
          <w:bCs/>
          <w:sz w:val="28"/>
          <w:szCs w:val="28"/>
        </w:rPr>
        <w:t>03231643386084444400</w:t>
      </w:r>
      <w:r w:rsidR="00043F11">
        <w:rPr>
          <w:rFonts w:ascii="Times New Roman" w:hAnsi="Times New Roman"/>
          <w:bCs/>
          <w:sz w:val="28"/>
          <w:szCs w:val="28"/>
        </w:rPr>
        <w:t>.</w:t>
      </w:r>
    </w:p>
    <w:p w:rsidR="00F06D58" w:rsidRPr="004670F7" w:rsidRDefault="00F06D58" w:rsidP="001C2745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F0C74" w:rsidRPr="00AB0AB2" w:rsidRDefault="001F0C74" w:rsidP="00773B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B0AB2">
        <w:rPr>
          <w:rFonts w:ascii="Times New Roman" w:hAnsi="Times New Roman"/>
          <w:b/>
          <w:sz w:val="28"/>
          <w:szCs w:val="28"/>
        </w:rPr>
        <w:t>Соблюдение требований Бюджетного</w:t>
      </w:r>
      <w:r w:rsidR="00773BCA" w:rsidRPr="00AB0AB2">
        <w:rPr>
          <w:rFonts w:ascii="Times New Roman" w:hAnsi="Times New Roman"/>
          <w:b/>
          <w:sz w:val="28"/>
          <w:szCs w:val="28"/>
        </w:rPr>
        <w:t xml:space="preserve"> законодательства, регулирующих</w:t>
      </w:r>
      <w:r w:rsidRPr="00AB0AB2">
        <w:rPr>
          <w:rFonts w:ascii="Times New Roman" w:hAnsi="Times New Roman"/>
          <w:b/>
          <w:sz w:val="28"/>
          <w:szCs w:val="28"/>
        </w:rPr>
        <w:t xml:space="preserve"> порядок осуществления бюджетных процедур</w:t>
      </w:r>
    </w:p>
    <w:p w:rsidR="00284B65" w:rsidRPr="00AB0AB2" w:rsidRDefault="00284B65" w:rsidP="00773BC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593431" w:rsidRPr="00E06F7E" w:rsidRDefault="00773BCA" w:rsidP="00A16E8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6F7E">
        <w:rPr>
          <w:rFonts w:ascii="Times New Roman" w:hAnsi="Times New Roman"/>
          <w:sz w:val="28"/>
          <w:szCs w:val="28"/>
        </w:rPr>
        <w:t>Решением</w:t>
      </w:r>
      <w:r w:rsidR="003649C9" w:rsidRPr="00E06F7E">
        <w:rPr>
          <w:rFonts w:ascii="Times New Roman" w:hAnsi="Times New Roman"/>
          <w:sz w:val="28"/>
          <w:szCs w:val="28"/>
        </w:rPr>
        <w:t xml:space="preserve"> С</w:t>
      </w:r>
      <w:r w:rsidR="00F10820" w:rsidRPr="00E06F7E">
        <w:rPr>
          <w:rFonts w:ascii="Times New Roman" w:hAnsi="Times New Roman"/>
          <w:sz w:val="28"/>
          <w:szCs w:val="28"/>
        </w:rPr>
        <w:t>обрания депутатов</w:t>
      </w:r>
      <w:r w:rsidR="0085188D" w:rsidRPr="00E06F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54A3" w:rsidRPr="00E06F7E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A17316" w:rsidRPr="00E06F7E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</w:t>
      </w:r>
      <w:proofErr w:type="gramStart"/>
      <w:r w:rsidR="00A17316" w:rsidRPr="00E06F7E">
        <w:rPr>
          <w:rFonts w:ascii="Times New Roman" w:hAnsi="Times New Roman"/>
          <w:sz w:val="28"/>
          <w:szCs w:val="28"/>
        </w:rPr>
        <w:t>облас</w:t>
      </w:r>
      <w:r w:rsidRPr="00E06F7E">
        <w:rPr>
          <w:rFonts w:ascii="Times New Roman" w:hAnsi="Times New Roman"/>
          <w:sz w:val="28"/>
          <w:szCs w:val="28"/>
        </w:rPr>
        <w:t>ти</w:t>
      </w:r>
      <w:r w:rsidR="00E06F7E" w:rsidRPr="00E06F7E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="005624AC">
        <w:rPr>
          <w:rFonts w:ascii="Times New Roman" w:hAnsi="Times New Roman"/>
          <w:sz w:val="28"/>
          <w:szCs w:val="28"/>
        </w:rPr>
        <w:t xml:space="preserve"> </w:t>
      </w:r>
      <w:r w:rsidR="00900936">
        <w:rPr>
          <w:rFonts w:ascii="Times New Roman" w:hAnsi="Times New Roman"/>
          <w:sz w:val="28"/>
          <w:szCs w:val="28"/>
        </w:rPr>
        <w:t>16</w:t>
      </w:r>
      <w:r w:rsidR="005624AC">
        <w:rPr>
          <w:rFonts w:ascii="Times New Roman" w:hAnsi="Times New Roman"/>
          <w:sz w:val="28"/>
          <w:szCs w:val="28"/>
        </w:rPr>
        <w:t>.12.20</w:t>
      </w:r>
      <w:r w:rsidR="006B128B">
        <w:rPr>
          <w:rFonts w:ascii="Times New Roman" w:hAnsi="Times New Roman"/>
          <w:sz w:val="28"/>
          <w:szCs w:val="28"/>
        </w:rPr>
        <w:t>2</w:t>
      </w:r>
      <w:r w:rsidR="005D449B">
        <w:rPr>
          <w:rFonts w:ascii="Times New Roman" w:hAnsi="Times New Roman"/>
          <w:sz w:val="28"/>
          <w:szCs w:val="28"/>
        </w:rPr>
        <w:t>2</w:t>
      </w:r>
      <w:r w:rsidR="00E06F7E" w:rsidRPr="00E06F7E">
        <w:rPr>
          <w:rFonts w:ascii="Times New Roman" w:hAnsi="Times New Roman"/>
          <w:sz w:val="28"/>
          <w:szCs w:val="28"/>
        </w:rPr>
        <w:t xml:space="preserve"> года №</w:t>
      </w:r>
      <w:r w:rsidR="005D449B">
        <w:rPr>
          <w:rFonts w:ascii="Times New Roman" w:hAnsi="Times New Roman"/>
          <w:sz w:val="28"/>
          <w:szCs w:val="28"/>
        </w:rPr>
        <w:t>89</w:t>
      </w:r>
      <w:r w:rsidR="0085188D" w:rsidRPr="00E06F7E">
        <w:rPr>
          <w:rFonts w:ascii="Times New Roman" w:hAnsi="Times New Roman"/>
          <w:sz w:val="28"/>
          <w:szCs w:val="28"/>
        </w:rPr>
        <w:t xml:space="preserve"> </w:t>
      </w:r>
      <w:r w:rsidR="00A17316" w:rsidRPr="00E06F7E">
        <w:rPr>
          <w:rFonts w:ascii="Times New Roman" w:hAnsi="Times New Roman"/>
          <w:sz w:val="28"/>
          <w:szCs w:val="28"/>
        </w:rPr>
        <w:t xml:space="preserve">утвержден бюджет </w:t>
      </w:r>
      <w:r w:rsidR="00F80F00" w:rsidRPr="00E06F7E">
        <w:rPr>
          <w:rFonts w:ascii="Times New Roman" w:hAnsi="Times New Roman"/>
          <w:sz w:val="28"/>
          <w:szCs w:val="28"/>
        </w:rPr>
        <w:t>муниц</w:t>
      </w:r>
      <w:r w:rsidR="00A24DD1" w:rsidRPr="00E06F7E">
        <w:rPr>
          <w:rFonts w:ascii="Times New Roman" w:hAnsi="Times New Roman"/>
          <w:sz w:val="28"/>
          <w:szCs w:val="28"/>
        </w:rPr>
        <w:t>ипал</w:t>
      </w:r>
      <w:r w:rsidR="00D73693" w:rsidRPr="00E06F7E">
        <w:rPr>
          <w:rFonts w:ascii="Times New Roman" w:hAnsi="Times New Roman"/>
          <w:sz w:val="28"/>
          <w:szCs w:val="28"/>
        </w:rPr>
        <w:t>ьного</w:t>
      </w:r>
      <w:r w:rsidRPr="00E06F7E">
        <w:rPr>
          <w:rFonts w:ascii="Times New Roman" w:hAnsi="Times New Roman"/>
          <w:sz w:val="28"/>
          <w:szCs w:val="28"/>
        </w:rPr>
        <w:t xml:space="preserve"> образования</w:t>
      </w:r>
      <w:r w:rsidR="001C3D72" w:rsidRPr="00E06F7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C3D72" w:rsidRPr="00E06F7E">
        <w:rPr>
          <w:rFonts w:ascii="Times New Roman" w:hAnsi="Times New Roman"/>
          <w:sz w:val="28"/>
          <w:szCs w:val="28"/>
        </w:rPr>
        <w:t>П</w:t>
      </w:r>
      <w:r w:rsidR="0024199E" w:rsidRPr="00E06F7E">
        <w:rPr>
          <w:rFonts w:ascii="Times New Roman" w:hAnsi="Times New Roman"/>
          <w:sz w:val="28"/>
          <w:szCs w:val="28"/>
        </w:rPr>
        <w:t>оповки</w:t>
      </w:r>
      <w:r w:rsidR="001C3D72" w:rsidRPr="00E06F7E">
        <w:rPr>
          <w:rFonts w:ascii="Times New Roman" w:hAnsi="Times New Roman"/>
          <w:sz w:val="28"/>
          <w:szCs w:val="28"/>
        </w:rPr>
        <w:t>н</w:t>
      </w:r>
      <w:r w:rsidR="0024199E" w:rsidRPr="00E06F7E">
        <w:rPr>
          <w:rFonts w:ascii="Times New Roman" w:hAnsi="Times New Roman"/>
          <w:sz w:val="28"/>
          <w:szCs w:val="28"/>
        </w:rPr>
        <w:t>с</w:t>
      </w:r>
      <w:r w:rsidR="001C3D72" w:rsidRPr="00E06F7E">
        <w:rPr>
          <w:rFonts w:ascii="Times New Roman" w:hAnsi="Times New Roman"/>
          <w:sz w:val="28"/>
          <w:szCs w:val="28"/>
        </w:rPr>
        <w:t>кий</w:t>
      </w:r>
      <w:proofErr w:type="spellEnd"/>
      <w:r w:rsidR="00AB6CC5" w:rsidRPr="00E06F7E">
        <w:rPr>
          <w:rFonts w:ascii="Times New Roman" w:hAnsi="Times New Roman"/>
          <w:sz w:val="28"/>
          <w:szCs w:val="28"/>
        </w:rPr>
        <w:t xml:space="preserve"> </w:t>
      </w:r>
      <w:r w:rsidR="007564CE" w:rsidRPr="00E06F7E">
        <w:rPr>
          <w:rFonts w:ascii="Times New Roman" w:hAnsi="Times New Roman"/>
          <w:sz w:val="28"/>
          <w:szCs w:val="28"/>
        </w:rPr>
        <w:t xml:space="preserve">сельсовет» </w:t>
      </w:r>
      <w:r w:rsidR="00893AFC" w:rsidRPr="00E06F7E">
        <w:rPr>
          <w:rFonts w:ascii="Times New Roman" w:hAnsi="Times New Roman"/>
          <w:sz w:val="28"/>
          <w:szCs w:val="28"/>
        </w:rPr>
        <w:t>Дмитриевско</w:t>
      </w:r>
      <w:r w:rsidR="0085188D" w:rsidRPr="00E06F7E">
        <w:rPr>
          <w:rFonts w:ascii="Times New Roman" w:hAnsi="Times New Roman"/>
          <w:sz w:val="28"/>
          <w:szCs w:val="28"/>
        </w:rPr>
        <w:t>го</w:t>
      </w:r>
      <w:r w:rsidR="006B128B">
        <w:rPr>
          <w:rFonts w:ascii="Times New Roman" w:hAnsi="Times New Roman"/>
          <w:sz w:val="28"/>
          <w:szCs w:val="28"/>
        </w:rPr>
        <w:t xml:space="preserve"> района  Курской области на 202</w:t>
      </w:r>
      <w:r w:rsidR="005D449B">
        <w:rPr>
          <w:rFonts w:ascii="Times New Roman" w:hAnsi="Times New Roman"/>
          <w:sz w:val="28"/>
          <w:szCs w:val="28"/>
        </w:rPr>
        <w:t>3</w:t>
      </w:r>
      <w:r w:rsidR="00F80F00" w:rsidRPr="00E06F7E">
        <w:rPr>
          <w:rFonts w:ascii="Times New Roman" w:hAnsi="Times New Roman"/>
          <w:sz w:val="28"/>
          <w:szCs w:val="28"/>
        </w:rPr>
        <w:t xml:space="preserve"> год </w:t>
      </w:r>
      <w:r w:rsidR="006B128B">
        <w:rPr>
          <w:rFonts w:ascii="Times New Roman" w:hAnsi="Times New Roman"/>
          <w:sz w:val="28"/>
          <w:szCs w:val="28"/>
        </w:rPr>
        <w:t>и плановый период 202</w:t>
      </w:r>
      <w:r w:rsidR="005D449B">
        <w:rPr>
          <w:rFonts w:ascii="Times New Roman" w:hAnsi="Times New Roman"/>
          <w:sz w:val="28"/>
          <w:szCs w:val="28"/>
        </w:rPr>
        <w:t>4</w:t>
      </w:r>
      <w:r w:rsidR="006B128B">
        <w:rPr>
          <w:rFonts w:ascii="Times New Roman" w:hAnsi="Times New Roman"/>
          <w:sz w:val="28"/>
          <w:szCs w:val="28"/>
        </w:rPr>
        <w:t xml:space="preserve"> и 202</w:t>
      </w:r>
      <w:r w:rsidR="005D449B">
        <w:rPr>
          <w:rFonts w:ascii="Times New Roman" w:hAnsi="Times New Roman"/>
          <w:sz w:val="28"/>
          <w:szCs w:val="28"/>
        </w:rPr>
        <w:t>5</w:t>
      </w:r>
      <w:r w:rsidR="00893AFC" w:rsidRPr="00E06F7E">
        <w:rPr>
          <w:rFonts w:ascii="Times New Roman" w:hAnsi="Times New Roman"/>
          <w:sz w:val="28"/>
          <w:szCs w:val="28"/>
        </w:rPr>
        <w:t xml:space="preserve"> годов.</w:t>
      </w:r>
      <w:r w:rsidR="006B128B">
        <w:rPr>
          <w:rFonts w:ascii="Times New Roman" w:hAnsi="Times New Roman"/>
          <w:sz w:val="28"/>
          <w:szCs w:val="28"/>
        </w:rPr>
        <w:t xml:space="preserve"> На 202</w:t>
      </w:r>
      <w:r w:rsidR="005D449B">
        <w:rPr>
          <w:rFonts w:ascii="Times New Roman" w:hAnsi="Times New Roman"/>
          <w:sz w:val="28"/>
          <w:szCs w:val="28"/>
        </w:rPr>
        <w:t>3</w:t>
      </w:r>
      <w:r w:rsidR="00893AFC" w:rsidRPr="00E06F7E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доходов в сумме </w:t>
      </w:r>
      <w:r w:rsidR="00E06F7E" w:rsidRPr="00E06F7E">
        <w:rPr>
          <w:rFonts w:ascii="Times New Roman" w:hAnsi="Times New Roman"/>
          <w:sz w:val="28"/>
          <w:szCs w:val="28"/>
        </w:rPr>
        <w:t xml:space="preserve">                </w:t>
      </w:r>
      <w:r w:rsidR="005D449B">
        <w:rPr>
          <w:rFonts w:ascii="Times New Roman" w:hAnsi="Times New Roman"/>
          <w:sz w:val="28"/>
          <w:szCs w:val="28"/>
        </w:rPr>
        <w:t>28121,8</w:t>
      </w:r>
      <w:r w:rsidR="00893AFC" w:rsidRPr="00E06F7E">
        <w:rPr>
          <w:rFonts w:ascii="Times New Roman" w:hAnsi="Times New Roman"/>
          <w:sz w:val="28"/>
          <w:szCs w:val="28"/>
        </w:rPr>
        <w:t xml:space="preserve"> тыс. рублей и расходов в сумме </w:t>
      </w:r>
      <w:r w:rsidR="005D449B">
        <w:rPr>
          <w:rFonts w:ascii="Times New Roman" w:hAnsi="Times New Roman"/>
          <w:sz w:val="28"/>
          <w:szCs w:val="28"/>
        </w:rPr>
        <w:t>30289,0</w:t>
      </w:r>
      <w:r w:rsidR="00FD1DA2">
        <w:rPr>
          <w:rFonts w:ascii="Times New Roman" w:hAnsi="Times New Roman"/>
          <w:sz w:val="28"/>
          <w:szCs w:val="28"/>
        </w:rPr>
        <w:t xml:space="preserve"> тыс</w:t>
      </w:r>
      <w:r w:rsidR="0085188D" w:rsidRPr="00E06F7E">
        <w:rPr>
          <w:rFonts w:ascii="Times New Roman" w:hAnsi="Times New Roman"/>
          <w:sz w:val="28"/>
          <w:szCs w:val="28"/>
        </w:rPr>
        <w:t xml:space="preserve">. рублей, бюджет принят </w:t>
      </w:r>
      <w:r w:rsidR="005D449B">
        <w:rPr>
          <w:rFonts w:ascii="Times New Roman" w:hAnsi="Times New Roman"/>
          <w:sz w:val="28"/>
          <w:szCs w:val="28"/>
        </w:rPr>
        <w:t xml:space="preserve">с дефицитом </w:t>
      </w:r>
      <w:r w:rsidR="00F55FB7">
        <w:rPr>
          <w:rFonts w:ascii="Times New Roman" w:hAnsi="Times New Roman"/>
          <w:sz w:val="28"/>
          <w:szCs w:val="28"/>
        </w:rPr>
        <w:t xml:space="preserve">2167,2 </w:t>
      </w:r>
      <w:proofErr w:type="spellStart"/>
      <w:proofErr w:type="gramStart"/>
      <w:r w:rsidR="00F55FB7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85188D" w:rsidRPr="00E06F7E">
        <w:rPr>
          <w:rFonts w:ascii="Times New Roman" w:hAnsi="Times New Roman"/>
          <w:sz w:val="28"/>
          <w:szCs w:val="28"/>
        </w:rPr>
        <w:t>.</w:t>
      </w:r>
    </w:p>
    <w:p w:rsidR="00AD07C3" w:rsidRPr="00AC0B05" w:rsidRDefault="00AF6F40" w:rsidP="00A16E8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B05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муниципального образования «</w:t>
      </w:r>
      <w:proofErr w:type="spellStart"/>
      <w:r w:rsidRPr="00AC0B05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AC0B0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</w:t>
      </w:r>
      <w:r w:rsidR="00FD1DA2">
        <w:rPr>
          <w:rFonts w:ascii="Times New Roman" w:hAnsi="Times New Roman"/>
          <w:sz w:val="28"/>
          <w:szCs w:val="28"/>
        </w:rPr>
        <w:t>области на 202</w:t>
      </w:r>
      <w:r w:rsidR="00F55FB7">
        <w:rPr>
          <w:rFonts w:ascii="Times New Roman" w:hAnsi="Times New Roman"/>
          <w:sz w:val="28"/>
          <w:szCs w:val="28"/>
        </w:rPr>
        <w:t>3</w:t>
      </w:r>
      <w:r w:rsidR="00572FE6" w:rsidRPr="00AC0B05">
        <w:rPr>
          <w:rFonts w:ascii="Times New Roman" w:hAnsi="Times New Roman"/>
          <w:sz w:val="28"/>
          <w:szCs w:val="28"/>
        </w:rPr>
        <w:t xml:space="preserve"> год </w:t>
      </w:r>
      <w:r w:rsidRPr="00AC0B05">
        <w:rPr>
          <w:rFonts w:ascii="Times New Roman" w:hAnsi="Times New Roman"/>
          <w:sz w:val="28"/>
          <w:szCs w:val="28"/>
        </w:rPr>
        <w:t xml:space="preserve">утверждена </w:t>
      </w:r>
      <w:r w:rsidR="00773BCA" w:rsidRPr="00AC0B05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773BCA" w:rsidRPr="00AC0B05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773BCA" w:rsidRPr="00AC0B05">
        <w:rPr>
          <w:rFonts w:ascii="Times New Roman" w:hAnsi="Times New Roman"/>
          <w:sz w:val="28"/>
          <w:szCs w:val="28"/>
        </w:rPr>
        <w:t xml:space="preserve"> сельсовета</w:t>
      </w:r>
      <w:r w:rsidR="00561EF0">
        <w:rPr>
          <w:rFonts w:ascii="Times New Roman" w:hAnsi="Times New Roman"/>
          <w:sz w:val="28"/>
          <w:szCs w:val="28"/>
        </w:rPr>
        <w:t xml:space="preserve"> </w:t>
      </w:r>
      <w:r w:rsidR="00593431" w:rsidRPr="00AC0B05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AC0B05">
        <w:rPr>
          <w:rFonts w:ascii="Times New Roman" w:hAnsi="Times New Roman"/>
          <w:sz w:val="28"/>
          <w:szCs w:val="28"/>
        </w:rPr>
        <w:t>в соответствии со статьей 217 Бюджетного кодекса Р</w:t>
      </w:r>
      <w:r w:rsidR="00A14653" w:rsidRPr="00AC0B05">
        <w:rPr>
          <w:rFonts w:ascii="Times New Roman" w:hAnsi="Times New Roman"/>
          <w:sz w:val="28"/>
          <w:szCs w:val="28"/>
        </w:rPr>
        <w:t xml:space="preserve">оссийской </w:t>
      </w:r>
      <w:r w:rsidRPr="00AC0B05">
        <w:rPr>
          <w:rFonts w:ascii="Times New Roman" w:hAnsi="Times New Roman"/>
          <w:sz w:val="28"/>
          <w:szCs w:val="28"/>
        </w:rPr>
        <w:t>Ф</w:t>
      </w:r>
      <w:r w:rsidR="00A14653" w:rsidRPr="00AC0B05">
        <w:rPr>
          <w:rFonts w:ascii="Times New Roman" w:hAnsi="Times New Roman"/>
          <w:sz w:val="28"/>
          <w:szCs w:val="28"/>
        </w:rPr>
        <w:t>едерации</w:t>
      </w:r>
      <w:r w:rsidRPr="00AC0B05">
        <w:rPr>
          <w:rFonts w:ascii="Times New Roman" w:hAnsi="Times New Roman"/>
          <w:sz w:val="28"/>
          <w:szCs w:val="28"/>
        </w:rPr>
        <w:t xml:space="preserve"> и Порядком составления и ведения бюджетной росписи главного распорядителя средств бюджета муниципального образования «</w:t>
      </w:r>
      <w:proofErr w:type="spellStart"/>
      <w:r w:rsidRPr="00AC0B05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AC0B0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области, </w:t>
      </w:r>
      <w:r w:rsidR="00AD07C3" w:rsidRPr="00AC0B0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утвержденный Постановлением Администрации </w:t>
      </w:r>
      <w:proofErr w:type="spellStart"/>
      <w:r w:rsidR="00AD07C3" w:rsidRPr="00AC0B05">
        <w:rPr>
          <w:rFonts w:ascii="Times New Roman" w:eastAsia="Times New Roman" w:hAnsi="Times New Roman"/>
          <w:sz w:val="28"/>
          <w:szCs w:val="28"/>
          <w:lang w:eastAsia="ru-RU"/>
        </w:rPr>
        <w:t>Поповкинского</w:t>
      </w:r>
      <w:proofErr w:type="spellEnd"/>
      <w:r w:rsidR="00AD07C3" w:rsidRPr="00AC0B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от </w:t>
      </w:r>
      <w:r w:rsidR="00B40B06" w:rsidRPr="00AC0B0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AD07C3" w:rsidRPr="00AC0B05"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 w:rsidR="00B40B06" w:rsidRPr="00AC0B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D07C3" w:rsidRPr="00AC0B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D07C3" w:rsidRPr="00AC0B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№</w:t>
      </w:r>
      <w:r w:rsidR="00B40B06" w:rsidRPr="00AC0B05">
        <w:rPr>
          <w:rFonts w:ascii="Times New Roman" w:eastAsia="Times New Roman" w:hAnsi="Times New Roman"/>
          <w:sz w:val="28"/>
          <w:szCs w:val="28"/>
          <w:lang w:eastAsia="ru-RU"/>
        </w:rPr>
        <w:t>204</w:t>
      </w:r>
      <w:r w:rsidR="00AC0B05">
        <w:rPr>
          <w:rFonts w:ascii="Times New Roman" w:eastAsia="Times New Roman" w:hAnsi="Times New Roman"/>
          <w:sz w:val="28"/>
          <w:szCs w:val="28"/>
          <w:lang w:eastAsia="ru-RU"/>
        </w:rPr>
        <w:t xml:space="preserve"> (с последующими изменениями и дополнениями)</w:t>
      </w:r>
      <w:r w:rsidR="00AD07C3" w:rsidRPr="00AC0B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F40" w:rsidRPr="00F04EB7" w:rsidRDefault="00AF6F40" w:rsidP="00A16E8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4EB7">
        <w:rPr>
          <w:rFonts w:ascii="Times New Roman" w:hAnsi="Times New Roman"/>
          <w:sz w:val="28"/>
          <w:szCs w:val="28"/>
        </w:rPr>
        <w:t xml:space="preserve">Показатели утвержденной бюджетной росписи </w:t>
      </w:r>
      <w:r w:rsidR="00773BCA" w:rsidRPr="00F04EB7">
        <w:rPr>
          <w:rFonts w:ascii="Times New Roman" w:hAnsi="Times New Roman"/>
          <w:sz w:val="28"/>
          <w:szCs w:val="28"/>
        </w:rPr>
        <w:t>соответствуют решению Собрания депутатов</w:t>
      </w:r>
      <w:r w:rsidRPr="00F04E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4EB7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F04EB7">
        <w:rPr>
          <w:rFonts w:ascii="Times New Roman" w:hAnsi="Times New Roman"/>
          <w:sz w:val="28"/>
          <w:szCs w:val="28"/>
        </w:rPr>
        <w:t xml:space="preserve"> сельсовета Дмитриевс</w:t>
      </w:r>
      <w:r w:rsidR="00572FE6" w:rsidRPr="00F04EB7">
        <w:rPr>
          <w:rFonts w:ascii="Times New Roman" w:hAnsi="Times New Roman"/>
          <w:sz w:val="28"/>
          <w:szCs w:val="28"/>
        </w:rPr>
        <w:t>кого района Курск</w:t>
      </w:r>
      <w:r w:rsidR="00773BCA" w:rsidRPr="00F04EB7">
        <w:rPr>
          <w:rFonts w:ascii="Times New Roman" w:hAnsi="Times New Roman"/>
          <w:sz w:val="28"/>
          <w:szCs w:val="28"/>
        </w:rPr>
        <w:t>ой области</w:t>
      </w:r>
      <w:r w:rsidR="00561EF0">
        <w:rPr>
          <w:rFonts w:ascii="Times New Roman" w:hAnsi="Times New Roman"/>
          <w:sz w:val="28"/>
          <w:szCs w:val="28"/>
        </w:rPr>
        <w:t xml:space="preserve"> </w:t>
      </w:r>
      <w:r w:rsidR="0085188D" w:rsidRPr="00E06F7E">
        <w:rPr>
          <w:rFonts w:ascii="Times New Roman" w:hAnsi="Times New Roman"/>
          <w:sz w:val="28"/>
          <w:szCs w:val="28"/>
        </w:rPr>
        <w:t xml:space="preserve">от </w:t>
      </w:r>
      <w:r w:rsidR="001E5942">
        <w:rPr>
          <w:rFonts w:ascii="Times New Roman" w:hAnsi="Times New Roman"/>
          <w:sz w:val="28"/>
          <w:szCs w:val="28"/>
        </w:rPr>
        <w:t>16</w:t>
      </w:r>
      <w:r w:rsidR="005624AC">
        <w:rPr>
          <w:rFonts w:ascii="Times New Roman" w:hAnsi="Times New Roman"/>
          <w:sz w:val="28"/>
          <w:szCs w:val="28"/>
        </w:rPr>
        <w:t>.12.20</w:t>
      </w:r>
      <w:r w:rsidR="00BB7282">
        <w:rPr>
          <w:rFonts w:ascii="Times New Roman" w:hAnsi="Times New Roman"/>
          <w:sz w:val="28"/>
          <w:szCs w:val="28"/>
        </w:rPr>
        <w:t>2</w:t>
      </w:r>
      <w:r w:rsidR="001E5942">
        <w:rPr>
          <w:rFonts w:ascii="Times New Roman" w:hAnsi="Times New Roman"/>
          <w:sz w:val="28"/>
          <w:szCs w:val="28"/>
        </w:rPr>
        <w:t>2</w:t>
      </w:r>
      <w:r w:rsidR="00BB7282">
        <w:rPr>
          <w:rFonts w:ascii="Times New Roman" w:hAnsi="Times New Roman"/>
          <w:sz w:val="28"/>
          <w:szCs w:val="28"/>
        </w:rPr>
        <w:t xml:space="preserve"> </w:t>
      </w:r>
      <w:r w:rsidR="00E06F7E" w:rsidRPr="00E06F7E">
        <w:rPr>
          <w:rFonts w:ascii="Times New Roman" w:hAnsi="Times New Roman"/>
          <w:sz w:val="28"/>
          <w:szCs w:val="28"/>
        </w:rPr>
        <w:t>года №</w:t>
      </w:r>
      <w:r w:rsidR="001E5942">
        <w:rPr>
          <w:rFonts w:ascii="Times New Roman" w:hAnsi="Times New Roman"/>
          <w:sz w:val="28"/>
          <w:szCs w:val="28"/>
        </w:rPr>
        <w:t>89</w:t>
      </w:r>
      <w:r w:rsidR="00E06F7E">
        <w:rPr>
          <w:rFonts w:ascii="Times New Roman" w:hAnsi="Times New Roman"/>
          <w:sz w:val="28"/>
          <w:szCs w:val="28"/>
        </w:rPr>
        <w:t xml:space="preserve"> </w:t>
      </w:r>
      <w:r w:rsidRPr="00E06F7E">
        <w:rPr>
          <w:rFonts w:ascii="Times New Roman" w:hAnsi="Times New Roman"/>
          <w:sz w:val="28"/>
          <w:szCs w:val="28"/>
        </w:rPr>
        <w:t>«О</w:t>
      </w:r>
      <w:r w:rsidRPr="00F04EB7">
        <w:rPr>
          <w:rFonts w:ascii="Times New Roman" w:hAnsi="Times New Roman"/>
          <w:sz w:val="28"/>
          <w:szCs w:val="28"/>
        </w:rPr>
        <w:t xml:space="preserve"> бюджете муниципального образования «</w:t>
      </w:r>
      <w:proofErr w:type="spellStart"/>
      <w:r w:rsidRPr="00F04EB7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F04EB7"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EC1775" w:rsidRPr="00F04EB7">
        <w:rPr>
          <w:rFonts w:ascii="Times New Roman" w:hAnsi="Times New Roman"/>
          <w:sz w:val="28"/>
          <w:szCs w:val="28"/>
        </w:rPr>
        <w:t>о района Курской области на 20</w:t>
      </w:r>
      <w:r w:rsidR="00FD1DA2">
        <w:rPr>
          <w:rFonts w:ascii="Times New Roman" w:hAnsi="Times New Roman"/>
          <w:sz w:val="28"/>
          <w:szCs w:val="28"/>
        </w:rPr>
        <w:t>2</w:t>
      </w:r>
      <w:r w:rsidR="001E5942">
        <w:rPr>
          <w:rFonts w:ascii="Times New Roman" w:hAnsi="Times New Roman"/>
          <w:sz w:val="28"/>
          <w:szCs w:val="28"/>
        </w:rPr>
        <w:t>3</w:t>
      </w:r>
      <w:r w:rsidRPr="00F04EB7">
        <w:rPr>
          <w:rFonts w:ascii="Times New Roman" w:hAnsi="Times New Roman"/>
          <w:sz w:val="28"/>
          <w:szCs w:val="28"/>
        </w:rPr>
        <w:t xml:space="preserve"> год</w:t>
      </w:r>
      <w:r w:rsidR="00FD1DA2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1E5942">
        <w:rPr>
          <w:rFonts w:ascii="Times New Roman" w:hAnsi="Times New Roman"/>
          <w:sz w:val="28"/>
          <w:szCs w:val="28"/>
        </w:rPr>
        <w:t>4</w:t>
      </w:r>
      <w:r w:rsidR="00FD1D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1DA2">
        <w:rPr>
          <w:rFonts w:ascii="Times New Roman" w:hAnsi="Times New Roman"/>
          <w:sz w:val="28"/>
          <w:szCs w:val="28"/>
        </w:rPr>
        <w:t>и  202</w:t>
      </w:r>
      <w:r w:rsidR="001E5942">
        <w:rPr>
          <w:rFonts w:ascii="Times New Roman" w:hAnsi="Times New Roman"/>
          <w:sz w:val="28"/>
          <w:szCs w:val="28"/>
        </w:rPr>
        <w:t>5</w:t>
      </w:r>
      <w:proofErr w:type="gramEnd"/>
      <w:r w:rsidR="00F04EB7" w:rsidRPr="00F04EB7">
        <w:rPr>
          <w:rFonts w:ascii="Times New Roman" w:hAnsi="Times New Roman"/>
          <w:sz w:val="28"/>
          <w:szCs w:val="28"/>
        </w:rPr>
        <w:t xml:space="preserve"> годов</w:t>
      </w:r>
      <w:r w:rsidRPr="00F04EB7">
        <w:rPr>
          <w:rFonts w:ascii="Times New Roman" w:hAnsi="Times New Roman"/>
          <w:sz w:val="28"/>
          <w:szCs w:val="28"/>
        </w:rPr>
        <w:t>».</w:t>
      </w:r>
    </w:p>
    <w:p w:rsidR="00AF6F40" w:rsidRPr="00287CE1" w:rsidRDefault="00AF6F40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87CE1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287CE1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287CE1">
        <w:rPr>
          <w:rFonts w:ascii="Times New Roman" w:hAnsi="Times New Roman"/>
          <w:sz w:val="28"/>
          <w:szCs w:val="28"/>
        </w:rPr>
        <w:t xml:space="preserve"> сельсовета </w:t>
      </w:r>
      <w:r w:rsidR="00F04EB7" w:rsidRPr="00287CE1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287CE1">
        <w:rPr>
          <w:rFonts w:ascii="Times New Roman" w:hAnsi="Times New Roman"/>
          <w:sz w:val="28"/>
          <w:szCs w:val="28"/>
        </w:rPr>
        <w:t xml:space="preserve">от </w:t>
      </w:r>
      <w:r w:rsidR="009176B2" w:rsidRPr="00287CE1">
        <w:rPr>
          <w:rFonts w:ascii="Times New Roman" w:hAnsi="Times New Roman"/>
          <w:sz w:val="28"/>
          <w:szCs w:val="28"/>
        </w:rPr>
        <w:t>30.12.2012</w:t>
      </w:r>
      <w:r w:rsidRPr="00287CE1">
        <w:rPr>
          <w:rFonts w:ascii="Times New Roman" w:hAnsi="Times New Roman"/>
          <w:sz w:val="28"/>
          <w:szCs w:val="28"/>
        </w:rPr>
        <w:t xml:space="preserve"> года </w:t>
      </w:r>
      <w:r w:rsidR="00DB0BCC" w:rsidRPr="00287CE1">
        <w:rPr>
          <w:rFonts w:ascii="Times New Roman" w:hAnsi="Times New Roman"/>
          <w:sz w:val="28"/>
          <w:szCs w:val="28"/>
        </w:rPr>
        <w:t xml:space="preserve">№75 </w:t>
      </w:r>
      <w:r w:rsidRPr="00287CE1">
        <w:rPr>
          <w:rFonts w:ascii="Times New Roman" w:hAnsi="Times New Roman"/>
          <w:sz w:val="28"/>
          <w:szCs w:val="28"/>
        </w:rPr>
        <w:t>утвержден Порядок составления, утверждения и ведения бюджетной сметы. Бюджетные сметы получателей средств бюджета муниципального образования «</w:t>
      </w:r>
      <w:proofErr w:type="spellStart"/>
      <w:r w:rsidRPr="00287CE1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287CE1">
        <w:rPr>
          <w:rFonts w:ascii="Times New Roman" w:hAnsi="Times New Roman"/>
          <w:sz w:val="28"/>
          <w:szCs w:val="28"/>
        </w:rPr>
        <w:t xml:space="preserve"> сельсовет» 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AF6F40" w:rsidRPr="00287CE1" w:rsidRDefault="00AF6F40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87CE1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EC1775" w:rsidRPr="00287CE1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287CE1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AF6F40" w:rsidRPr="00287CE1" w:rsidRDefault="00AF6F40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87CE1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</w:t>
      </w:r>
      <w:r w:rsidR="00EC1775" w:rsidRPr="00287CE1">
        <w:rPr>
          <w:rFonts w:ascii="Times New Roman" w:hAnsi="Times New Roman"/>
          <w:sz w:val="28"/>
          <w:szCs w:val="28"/>
        </w:rPr>
        <w:t xml:space="preserve"> соответствии с требованиями статьи </w:t>
      </w:r>
      <w:r w:rsidRPr="00287CE1">
        <w:rPr>
          <w:rFonts w:ascii="Times New Roman" w:hAnsi="Times New Roman"/>
          <w:sz w:val="28"/>
          <w:szCs w:val="28"/>
        </w:rPr>
        <w:t>242 Бюджетного кодекса Р</w:t>
      </w:r>
      <w:r w:rsidR="00EC1775" w:rsidRPr="00287CE1">
        <w:rPr>
          <w:rFonts w:ascii="Times New Roman" w:hAnsi="Times New Roman"/>
          <w:sz w:val="28"/>
          <w:szCs w:val="28"/>
        </w:rPr>
        <w:t xml:space="preserve">оссийской </w:t>
      </w:r>
      <w:r w:rsidRPr="00287CE1">
        <w:rPr>
          <w:rFonts w:ascii="Times New Roman" w:hAnsi="Times New Roman"/>
          <w:sz w:val="28"/>
          <w:szCs w:val="28"/>
        </w:rPr>
        <w:t>Ф</w:t>
      </w:r>
      <w:r w:rsidR="00EC1775" w:rsidRPr="00287CE1">
        <w:rPr>
          <w:rFonts w:ascii="Times New Roman" w:hAnsi="Times New Roman"/>
          <w:sz w:val="28"/>
          <w:szCs w:val="28"/>
        </w:rPr>
        <w:t>едерации</w:t>
      </w:r>
      <w:r w:rsidRPr="00287CE1">
        <w:rPr>
          <w:rFonts w:ascii="Times New Roman" w:hAnsi="Times New Roman"/>
          <w:sz w:val="28"/>
          <w:szCs w:val="28"/>
        </w:rPr>
        <w:t xml:space="preserve"> и Порядком завершения </w:t>
      </w:r>
      <w:r w:rsidR="00773BCA" w:rsidRPr="00287CE1">
        <w:rPr>
          <w:rFonts w:ascii="Times New Roman" w:hAnsi="Times New Roman"/>
          <w:sz w:val="28"/>
          <w:szCs w:val="28"/>
        </w:rPr>
        <w:t xml:space="preserve">операций по исполнению бюджета </w:t>
      </w:r>
      <w:r w:rsidRPr="00287CE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287CE1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773BCA" w:rsidRPr="00287CE1">
        <w:rPr>
          <w:rFonts w:ascii="Times New Roman" w:hAnsi="Times New Roman"/>
          <w:sz w:val="28"/>
          <w:szCs w:val="28"/>
        </w:rPr>
        <w:t xml:space="preserve"> сельсовет» </w:t>
      </w:r>
      <w:r w:rsidR="00F25DFE" w:rsidRPr="00287CE1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773BCA" w:rsidRPr="00287CE1">
        <w:rPr>
          <w:rFonts w:ascii="Times New Roman" w:hAnsi="Times New Roman"/>
          <w:sz w:val="28"/>
          <w:szCs w:val="28"/>
        </w:rPr>
        <w:t xml:space="preserve">в текущем </w:t>
      </w:r>
      <w:r w:rsidRPr="00287CE1">
        <w:rPr>
          <w:rFonts w:ascii="Times New Roman" w:hAnsi="Times New Roman"/>
          <w:sz w:val="28"/>
          <w:szCs w:val="28"/>
        </w:rPr>
        <w:t xml:space="preserve">финансовом году, утвержденным постановлением Администрации </w:t>
      </w:r>
      <w:proofErr w:type="spellStart"/>
      <w:r w:rsidRPr="00287CE1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773BCA" w:rsidRPr="00287CE1">
        <w:rPr>
          <w:rFonts w:ascii="Times New Roman" w:hAnsi="Times New Roman"/>
          <w:sz w:val="28"/>
          <w:szCs w:val="28"/>
        </w:rPr>
        <w:t xml:space="preserve"> сельсовета</w:t>
      </w:r>
      <w:r w:rsidR="00561EF0">
        <w:rPr>
          <w:rFonts w:ascii="Times New Roman" w:hAnsi="Times New Roman"/>
          <w:sz w:val="28"/>
          <w:szCs w:val="28"/>
        </w:rPr>
        <w:t xml:space="preserve"> </w:t>
      </w:r>
      <w:r w:rsidR="00287CE1" w:rsidRPr="00287CE1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773BCA" w:rsidRPr="00287CE1">
        <w:rPr>
          <w:rFonts w:ascii="Times New Roman" w:hAnsi="Times New Roman"/>
          <w:sz w:val="28"/>
          <w:szCs w:val="28"/>
        </w:rPr>
        <w:t>от 27.12.2009 года №49</w:t>
      </w:r>
      <w:r w:rsidRPr="00287CE1">
        <w:rPr>
          <w:rFonts w:ascii="Times New Roman" w:hAnsi="Times New Roman"/>
          <w:sz w:val="28"/>
          <w:szCs w:val="28"/>
        </w:rPr>
        <w:t>.</w:t>
      </w:r>
    </w:p>
    <w:p w:rsidR="006D601E" w:rsidRPr="00674AFB" w:rsidRDefault="00DB0BCC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74AFB">
        <w:rPr>
          <w:rFonts w:ascii="Times New Roman" w:hAnsi="Times New Roman"/>
          <w:sz w:val="28"/>
          <w:szCs w:val="28"/>
        </w:rPr>
        <w:t>В соответствии со статьей 264.1 Бюджетного кодекса Р</w:t>
      </w:r>
      <w:r w:rsidR="00EC1775" w:rsidRPr="00674AFB">
        <w:rPr>
          <w:rFonts w:ascii="Times New Roman" w:hAnsi="Times New Roman"/>
          <w:sz w:val="28"/>
          <w:szCs w:val="28"/>
        </w:rPr>
        <w:t xml:space="preserve">оссийской </w:t>
      </w:r>
      <w:r w:rsidRPr="00674AFB">
        <w:rPr>
          <w:rFonts w:ascii="Times New Roman" w:hAnsi="Times New Roman"/>
          <w:sz w:val="28"/>
          <w:szCs w:val="28"/>
        </w:rPr>
        <w:t>Ф</w:t>
      </w:r>
      <w:r w:rsidR="00EC1775" w:rsidRPr="00674AFB">
        <w:rPr>
          <w:rFonts w:ascii="Times New Roman" w:hAnsi="Times New Roman"/>
          <w:sz w:val="28"/>
          <w:szCs w:val="28"/>
        </w:rPr>
        <w:t xml:space="preserve">едерации </w:t>
      </w:r>
      <w:r w:rsidRPr="00674AFB">
        <w:rPr>
          <w:rFonts w:ascii="Times New Roman" w:hAnsi="Times New Roman"/>
          <w:sz w:val="28"/>
          <w:szCs w:val="28"/>
        </w:rPr>
        <w:t>б</w:t>
      </w:r>
      <w:r w:rsidR="006D601E" w:rsidRPr="00674AFB">
        <w:rPr>
          <w:rFonts w:ascii="Times New Roman" w:hAnsi="Times New Roman"/>
          <w:sz w:val="28"/>
          <w:szCs w:val="28"/>
        </w:rPr>
        <w:t>юджетная отчетность включает в себя:</w:t>
      </w:r>
    </w:p>
    <w:p w:rsidR="002E158B" w:rsidRPr="00674AFB" w:rsidRDefault="002E158B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74AFB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674AFB" w:rsidRDefault="00D77AF3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74AFB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674AFB" w:rsidRDefault="00D77AF3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74AFB">
        <w:rPr>
          <w:rFonts w:ascii="Times New Roman" w:hAnsi="Times New Roman"/>
          <w:sz w:val="28"/>
          <w:szCs w:val="28"/>
        </w:rPr>
        <w:t>-</w:t>
      </w:r>
      <w:r w:rsidR="002E158B" w:rsidRPr="00674AFB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674AFB" w:rsidRDefault="00D77AF3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74AFB">
        <w:rPr>
          <w:rFonts w:ascii="Times New Roman" w:hAnsi="Times New Roman"/>
          <w:sz w:val="28"/>
          <w:szCs w:val="28"/>
        </w:rPr>
        <w:t xml:space="preserve">- </w:t>
      </w:r>
      <w:r w:rsidR="002E158B" w:rsidRPr="00674AFB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674AFB" w:rsidRPr="0030490F" w:rsidRDefault="00D77AF3" w:rsidP="0030490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74AFB">
        <w:rPr>
          <w:rFonts w:ascii="Times New Roman" w:hAnsi="Times New Roman"/>
          <w:sz w:val="28"/>
          <w:szCs w:val="28"/>
        </w:rPr>
        <w:t>-</w:t>
      </w:r>
      <w:r w:rsidR="002E158B" w:rsidRPr="00674AFB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674AFB" w:rsidRPr="00AB0AB2" w:rsidRDefault="00674AFB" w:rsidP="00674AFB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97DA0" w:rsidRPr="00AB0AB2" w:rsidRDefault="006577A3" w:rsidP="00674AFB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B0AB2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AB0AB2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AB0AB2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A35AEB" w:rsidRPr="00AB0AB2" w:rsidRDefault="00A35AEB" w:rsidP="00674AFB">
      <w:pPr>
        <w:pStyle w:val="af"/>
        <w:widowControl w:val="0"/>
        <w:jc w:val="center"/>
        <w:rPr>
          <w:rFonts w:ascii="Times New Roman" w:hAnsi="Times New Roman"/>
          <w:b/>
          <w:sz w:val="24"/>
          <w:szCs w:val="28"/>
        </w:rPr>
      </w:pPr>
    </w:p>
    <w:p w:rsidR="004E19B4" w:rsidRPr="00AB0AB2" w:rsidRDefault="004E19B4" w:rsidP="00674AF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AB0AB2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AB0AB2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AB0AB2" w:rsidRDefault="00EA4FD7" w:rsidP="00674AFB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A4FD7" w:rsidRPr="00E06F7E" w:rsidRDefault="006D1D05" w:rsidP="00674AF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5367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A95367">
        <w:rPr>
          <w:rFonts w:ascii="Times New Roman" w:hAnsi="Times New Roman"/>
          <w:sz w:val="28"/>
          <w:szCs w:val="28"/>
        </w:rPr>
        <w:t>бюджет муниц</w:t>
      </w:r>
      <w:r w:rsidR="00D26DE0" w:rsidRPr="00A95367">
        <w:rPr>
          <w:rFonts w:ascii="Times New Roman" w:hAnsi="Times New Roman"/>
          <w:sz w:val="28"/>
          <w:szCs w:val="28"/>
        </w:rPr>
        <w:t>ипа</w:t>
      </w:r>
      <w:r w:rsidRPr="00A95367">
        <w:rPr>
          <w:rFonts w:ascii="Times New Roman" w:hAnsi="Times New Roman"/>
          <w:sz w:val="28"/>
          <w:szCs w:val="28"/>
        </w:rPr>
        <w:t>льног</w:t>
      </w:r>
      <w:r w:rsidR="00A35AEB" w:rsidRPr="00A95367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A35AEB" w:rsidRPr="00A95367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561EF0">
        <w:rPr>
          <w:rFonts w:ascii="Times New Roman" w:hAnsi="Times New Roman"/>
          <w:sz w:val="28"/>
          <w:szCs w:val="28"/>
        </w:rPr>
        <w:t xml:space="preserve"> </w:t>
      </w:r>
      <w:r w:rsidR="00EA4FD7" w:rsidRPr="00A95367">
        <w:rPr>
          <w:rFonts w:ascii="Times New Roman" w:hAnsi="Times New Roman"/>
          <w:sz w:val="28"/>
          <w:szCs w:val="28"/>
        </w:rPr>
        <w:t>сельсовет» Дмитриевског</w:t>
      </w:r>
      <w:r w:rsidR="00FD1DA2">
        <w:rPr>
          <w:rFonts w:ascii="Times New Roman" w:hAnsi="Times New Roman"/>
          <w:sz w:val="28"/>
          <w:szCs w:val="28"/>
        </w:rPr>
        <w:t>о района Курской области на 202</w:t>
      </w:r>
      <w:r w:rsidR="001E5942">
        <w:rPr>
          <w:rFonts w:ascii="Times New Roman" w:hAnsi="Times New Roman"/>
          <w:sz w:val="28"/>
          <w:szCs w:val="28"/>
        </w:rPr>
        <w:t>3</w:t>
      </w:r>
      <w:r w:rsidR="00EA4FD7" w:rsidRPr="00A95367">
        <w:rPr>
          <w:rFonts w:ascii="Times New Roman" w:hAnsi="Times New Roman"/>
          <w:sz w:val="28"/>
          <w:szCs w:val="28"/>
        </w:rPr>
        <w:t xml:space="preserve"> год составляет </w:t>
      </w:r>
      <w:r w:rsidR="001C2948" w:rsidRPr="00A95367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1C2948" w:rsidRPr="00A95367">
        <w:rPr>
          <w:rFonts w:ascii="Times New Roman" w:hAnsi="Times New Roman"/>
          <w:sz w:val="28"/>
          <w:szCs w:val="28"/>
        </w:rPr>
        <w:t>доходам</w:t>
      </w:r>
      <w:r w:rsidR="00561EF0">
        <w:rPr>
          <w:rFonts w:ascii="Times New Roman" w:hAnsi="Times New Roman"/>
          <w:sz w:val="28"/>
          <w:szCs w:val="28"/>
        </w:rPr>
        <w:t xml:space="preserve">  </w:t>
      </w:r>
      <w:r w:rsidR="001E5942">
        <w:rPr>
          <w:rFonts w:ascii="Times New Roman" w:hAnsi="Times New Roman"/>
          <w:sz w:val="28"/>
          <w:szCs w:val="28"/>
        </w:rPr>
        <w:t>23497</w:t>
      </w:r>
      <w:proofErr w:type="gramEnd"/>
      <w:r w:rsidR="001E5942">
        <w:rPr>
          <w:rFonts w:ascii="Times New Roman" w:hAnsi="Times New Roman"/>
          <w:sz w:val="28"/>
          <w:szCs w:val="28"/>
        </w:rPr>
        <w:t>,1</w:t>
      </w:r>
      <w:r w:rsidR="00561EF0">
        <w:rPr>
          <w:rFonts w:ascii="Times New Roman" w:hAnsi="Times New Roman"/>
          <w:sz w:val="28"/>
          <w:szCs w:val="28"/>
        </w:rPr>
        <w:t xml:space="preserve"> </w:t>
      </w:r>
      <w:r w:rsidR="00EA6A7A" w:rsidRPr="00A95367">
        <w:rPr>
          <w:rFonts w:ascii="Times New Roman" w:hAnsi="Times New Roman"/>
          <w:sz w:val="28"/>
          <w:szCs w:val="28"/>
        </w:rPr>
        <w:t>т</w:t>
      </w:r>
      <w:r w:rsidR="00180DCD" w:rsidRPr="00A95367">
        <w:rPr>
          <w:rFonts w:ascii="Times New Roman" w:hAnsi="Times New Roman"/>
          <w:sz w:val="28"/>
          <w:szCs w:val="28"/>
        </w:rPr>
        <w:t>ы</w:t>
      </w:r>
      <w:r w:rsidR="00A4626F" w:rsidRPr="00A95367">
        <w:rPr>
          <w:rFonts w:ascii="Times New Roman" w:hAnsi="Times New Roman"/>
          <w:sz w:val="28"/>
          <w:szCs w:val="28"/>
        </w:rPr>
        <w:t>с.</w:t>
      </w:r>
      <w:r w:rsidR="00976426" w:rsidRPr="00A95367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1E5942">
        <w:rPr>
          <w:rFonts w:ascii="Times New Roman" w:hAnsi="Times New Roman"/>
          <w:sz w:val="28"/>
          <w:szCs w:val="28"/>
        </w:rPr>
        <w:t>27514,4</w:t>
      </w:r>
      <w:r w:rsidR="00A4626F" w:rsidRPr="00A95367">
        <w:rPr>
          <w:rFonts w:ascii="Times New Roman" w:hAnsi="Times New Roman"/>
          <w:sz w:val="28"/>
          <w:szCs w:val="28"/>
        </w:rPr>
        <w:t xml:space="preserve"> тыс. </w:t>
      </w:r>
      <w:r w:rsidR="00EA6A7A" w:rsidRPr="00A95367">
        <w:rPr>
          <w:rFonts w:ascii="Times New Roman" w:hAnsi="Times New Roman"/>
          <w:sz w:val="28"/>
          <w:szCs w:val="28"/>
        </w:rPr>
        <w:t>рублей</w:t>
      </w:r>
      <w:r w:rsidR="003C43F7" w:rsidRPr="00A95367">
        <w:rPr>
          <w:rFonts w:ascii="Times New Roman" w:hAnsi="Times New Roman"/>
          <w:sz w:val="28"/>
          <w:szCs w:val="28"/>
        </w:rPr>
        <w:t xml:space="preserve">, </w:t>
      </w:r>
      <w:r w:rsidR="00FD1DA2">
        <w:rPr>
          <w:rFonts w:ascii="Times New Roman" w:hAnsi="Times New Roman"/>
          <w:sz w:val="28"/>
          <w:szCs w:val="28"/>
        </w:rPr>
        <w:t xml:space="preserve">дефицит </w:t>
      </w:r>
      <w:r w:rsidR="003C43F7" w:rsidRPr="00A95367">
        <w:rPr>
          <w:rFonts w:ascii="Times New Roman" w:hAnsi="Times New Roman"/>
          <w:sz w:val="28"/>
          <w:szCs w:val="28"/>
        </w:rPr>
        <w:t xml:space="preserve">бюджета </w:t>
      </w:r>
      <w:r w:rsidR="001E5942">
        <w:rPr>
          <w:rFonts w:ascii="Times New Roman" w:hAnsi="Times New Roman"/>
          <w:sz w:val="28"/>
          <w:szCs w:val="28"/>
        </w:rPr>
        <w:t>4017,3</w:t>
      </w:r>
      <w:r w:rsidR="00F61011" w:rsidRPr="00A95367">
        <w:rPr>
          <w:rFonts w:ascii="Times New Roman" w:hAnsi="Times New Roman"/>
          <w:sz w:val="28"/>
          <w:szCs w:val="28"/>
        </w:rPr>
        <w:t xml:space="preserve"> тыс. рублей</w:t>
      </w:r>
      <w:r w:rsidR="00561EF0">
        <w:rPr>
          <w:rFonts w:ascii="Times New Roman" w:hAnsi="Times New Roman"/>
          <w:sz w:val="28"/>
          <w:szCs w:val="28"/>
        </w:rPr>
        <w:t xml:space="preserve"> </w:t>
      </w:r>
      <w:r w:rsidR="00561EF0" w:rsidRPr="00E06F7E">
        <w:rPr>
          <w:rFonts w:ascii="Times New Roman" w:hAnsi="Times New Roman"/>
          <w:sz w:val="28"/>
          <w:szCs w:val="28"/>
        </w:rPr>
        <w:t>(</w:t>
      </w:r>
      <w:r w:rsidR="00E06F7E" w:rsidRPr="00E06F7E">
        <w:rPr>
          <w:rFonts w:ascii="Times New Roman" w:hAnsi="Times New Roman"/>
          <w:sz w:val="28"/>
          <w:szCs w:val="28"/>
        </w:rPr>
        <w:t xml:space="preserve">последнее уточнение от </w:t>
      </w:r>
      <w:r w:rsidR="001E5942">
        <w:rPr>
          <w:rFonts w:ascii="Times New Roman" w:hAnsi="Times New Roman"/>
          <w:sz w:val="28"/>
          <w:szCs w:val="28"/>
        </w:rPr>
        <w:t>28</w:t>
      </w:r>
      <w:r w:rsidR="00E06F7E" w:rsidRPr="00E06F7E">
        <w:rPr>
          <w:rFonts w:ascii="Times New Roman" w:hAnsi="Times New Roman"/>
          <w:sz w:val="28"/>
          <w:szCs w:val="28"/>
        </w:rPr>
        <w:t>.12</w:t>
      </w:r>
      <w:r w:rsidR="00FD1DA2">
        <w:rPr>
          <w:rFonts w:ascii="Times New Roman" w:hAnsi="Times New Roman"/>
          <w:sz w:val="28"/>
          <w:szCs w:val="28"/>
        </w:rPr>
        <w:t>.202</w:t>
      </w:r>
      <w:r w:rsidR="001E5942">
        <w:rPr>
          <w:rFonts w:ascii="Times New Roman" w:hAnsi="Times New Roman"/>
          <w:sz w:val="28"/>
          <w:szCs w:val="28"/>
        </w:rPr>
        <w:t>3</w:t>
      </w:r>
      <w:r w:rsidR="00561EF0" w:rsidRPr="00E06F7E">
        <w:rPr>
          <w:rFonts w:ascii="Times New Roman" w:hAnsi="Times New Roman"/>
          <w:sz w:val="28"/>
          <w:szCs w:val="28"/>
        </w:rPr>
        <w:t xml:space="preserve"> года №</w:t>
      </w:r>
      <w:r w:rsidR="001E5942">
        <w:rPr>
          <w:rFonts w:ascii="Times New Roman" w:hAnsi="Times New Roman"/>
          <w:sz w:val="28"/>
          <w:szCs w:val="28"/>
        </w:rPr>
        <w:t>117</w:t>
      </w:r>
      <w:r w:rsidR="00561EF0" w:rsidRPr="00E06F7E">
        <w:rPr>
          <w:rFonts w:ascii="Times New Roman" w:hAnsi="Times New Roman"/>
          <w:sz w:val="28"/>
          <w:szCs w:val="28"/>
        </w:rPr>
        <w:t>)</w:t>
      </w:r>
      <w:r w:rsidR="00F61011" w:rsidRPr="00E06F7E">
        <w:rPr>
          <w:rFonts w:ascii="Times New Roman" w:hAnsi="Times New Roman"/>
          <w:sz w:val="28"/>
          <w:szCs w:val="28"/>
        </w:rPr>
        <w:t>.</w:t>
      </w:r>
    </w:p>
    <w:p w:rsidR="006D6E61" w:rsidRPr="00723CC1" w:rsidRDefault="009D2538" w:rsidP="00674AF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3CC1">
        <w:rPr>
          <w:rFonts w:ascii="Times New Roman" w:hAnsi="Times New Roman"/>
          <w:sz w:val="28"/>
          <w:szCs w:val="28"/>
        </w:rPr>
        <w:t>Бюджет мун</w:t>
      </w:r>
      <w:r w:rsidR="00B06E17" w:rsidRPr="00723CC1">
        <w:rPr>
          <w:rFonts w:ascii="Times New Roman" w:hAnsi="Times New Roman"/>
          <w:sz w:val="28"/>
          <w:szCs w:val="28"/>
        </w:rPr>
        <w:t>иципа</w:t>
      </w:r>
      <w:r w:rsidR="00B25A11" w:rsidRPr="00723CC1">
        <w:rPr>
          <w:rFonts w:ascii="Times New Roman" w:hAnsi="Times New Roman"/>
          <w:sz w:val="28"/>
          <w:szCs w:val="28"/>
        </w:rPr>
        <w:t>льног</w:t>
      </w:r>
      <w:r w:rsidR="001C2948" w:rsidRPr="00723CC1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1C2948" w:rsidRPr="00723CC1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723CC1">
        <w:rPr>
          <w:rFonts w:ascii="Times New Roman" w:hAnsi="Times New Roman"/>
          <w:sz w:val="28"/>
          <w:szCs w:val="28"/>
        </w:rPr>
        <w:t xml:space="preserve"> сельсовет» </w:t>
      </w:r>
      <w:r w:rsidR="00F25DFE" w:rsidRPr="00723CC1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723CC1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444411" w:rsidRPr="00723CC1">
        <w:rPr>
          <w:rFonts w:ascii="Times New Roman" w:hAnsi="Times New Roman"/>
          <w:sz w:val="28"/>
          <w:szCs w:val="28"/>
        </w:rPr>
        <w:t xml:space="preserve">на </w:t>
      </w:r>
      <w:r w:rsidR="001E5942">
        <w:rPr>
          <w:rFonts w:ascii="Times New Roman" w:hAnsi="Times New Roman"/>
          <w:sz w:val="28"/>
          <w:szCs w:val="28"/>
        </w:rPr>
        <w:t>94,8</w:t>
      </w:r>
      <w:r w:rsidR="00444411" w:rsidRPr="00723CC1">
        <w:rPr>
          <w:rFonts w:ascii="Times New Roman" w:hAnsi="Times New Roman"/>
          <w:sz w:val="28"/>
          <w:szCs w:val="28"/>
        </w:rPr>
        <w:t>%</w:t>
      </w:r>
      <w:r w:rsidR="00561EF0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561EF0">
        <w:rPr>
          <w:rFonts w:ascii="Times New Roman" w:hAnsi="Times New Roman"/>
          <w:sz w:val="28"/>
          <w:szCs w:val="28"/>
        </w:rPr>
        <w:t xml:space="preserve">  </w:t>
      </w:r>
      <w:r w:rsidR="00444411" w:rsidRPr="00723CC1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1E5942">
        <w:rPr>
          <w:rFonts w:ascii="Times New Roman" w:hAnsi="Times New Roman"/>
          <w:sz w:val="28"/>
          <w:szCs w:val="28"/>
        </w:rPr>
        <w:t>22 288,2</w:t>
      </w:r>
      <w:r w:rsidR="00D94D07" w:rsidRPr="00723CC1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723CC1">
        <w:rPr>
          <w:rFonts w:ascii="Times New Roman" w:hAnsi="Times New Roman"/>
          <w:sz w:val="28"/>
          <w:szCs w:val="28"/>
        </w:rPr>
        <w:t>, в то</w:t>
      </w:r>
      <w:r w:rsidR="004D0549" w:rsidRPr="00723CC1">
        <w:rPr>
          <w:rFonts w:ascii="Times New Roman" w:hAnsi="Times New Roman"/>
          <w:sz w:val="28"/>
          <w:szCs w:val="28"/>
        </w:rPr>
        <w:t xml:space="preserve">м </w:t>
      </w:r>
      <w:r w:rsidR="004106C1" w:rsidRPr="00723CC1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D9641C" w:rsidRPr="00723CC1">
        <w:rPr>
          <w:rFonts w:ascii="Times New Roman" w:hAnsi="Times New Roman"/>
          <w:sz w:val="28"/>
          <w:szCs w:val="28"/>
        </w:rPr>
        <w:t xml:space="preserve">доходы на </w:t>
      </w:r>
      <w:r w:rsidR="00512293">
        <w:rPr>
          <w:rFonts w:ascii="Times New Roman" w:hAnsi="Times New Roman"/>
          <w:sz w:val="28"/>
          <w:szCs w:val="28"/>
        </w:rPr>
        <w:t>82,4</w:t>
      </w:r>
      <w:r w:rsidR="005F561C" w:rsidRPr="00723CC1">
        <w:rPr>
          <w:rFonts w:ascii="Times New Roman" w:hAnsi="Times New Roman"/>
          <w:sz w:val="28"/>
          <w:szCs w:val="28"/>
        </w:rPr>
        <w:t xml:space="preserve">%. </w:t>
      </w:r>
    </w:p>
    <w:p w:rsidR="00723CC1" w:rsidRPr="00C23081" w:rsidRDefault="00723CC1" w:rsidP="00C23081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081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составили </w:t>
      </w:r>
      <w:r w:rsidR="002C5E58">
        <w:rPr>
          <w:rFonts w:ascii="Times New Roman" w:eastAsia="Times New Roman" w:hAnsi="Times New Roman"/>
          <w:sz w:val="28"/>
          <w:szCs w:val="28"/>
          <w:lang w:eastAsia="ru-RU"/>
        </w:rPr>
        <w:t>16618,3</w:t>
      </w:r>
      <w:r w:rsidRPr="00C230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FD1DA2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="00233831">
        <w:rPr>
          <w:rFonts w:ascii="Times New Roman" w:eastAsia="Times New Roman" w:hAnsi="Times New Roman"/>
          <w:sz w:val="28"/>
          <w:szCs w:val="28"/>
          <w:lang w:eastAsia="ru-RU"/>
        </w:rPr>
        <w:t>% от плана, с у</w:t>
      </w:r>
      <w:r w:rsidR="00BF72BE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2648A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20</w:t>
      </w:r>
      <w:r w:rsidR="00FD1D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5E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64F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FD1DA2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proofErr w:type="gramStart"/>
      <w:r w:rsidR="00FD1DA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E41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5E58">
        <w:rPr>
          <w:rFonts w:ascii="Times New Roman" w:eastAsia="Times New Roman" w:hAnsi="Times New Roman"/>
          <w:sz w:val="28"/>
          <w:szCs w:val="28"/>
          <w:lang w:eastAsia="ru-RU"/>
        </w:rPr>
        <w:t>14987</w:t>
      </w:r>
      <w:proofErr w:type="gramEnd"/>
      <w:r w:rsidR="002C5E58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="006E415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BF72BE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2C5E58">
        <w:rPr>
          <w:rFonts w:ascii="Times New Roman" w:eastAsia="Times New Roman" w:hAnsi="Times New Roman"/>
          <w:sz w:val="28"/>
          <w:szCs w:val="28"/>
          <w:lang w:eastAsia="ru-RU"/>
        </w:rPr>
        <w:t>в 10,2 раза.</w:t>
      </w:r>
    </w:p>
    <w:p w:rsidR="0054545A" w:rsidRPr="00C23081" w:rsidRDefault="0054545A" w:rsidP="00F25DF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3081">
        <w:rPr>
          <w:rFonts w:ascii="Times New Roman" w:hAnsi="Times New Roman"/>
          <w:sz w:val="28"/>
          <w:szCs w:val="28"/>
        </w:rPr>
        <w:lastRenderedPageBreak/>
        <w:t>Структура доходов бюджета муниципального образования «</w:t>
      </w:r>
      <w:proofErr w:type="spellStart"/>
      <w:r w:rsidRPr="00C23081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C23081">
        <w:rPr>
          <w:rFonts w:ascii="Times New Roman" w:hAnsi="Times New Roman"/>
          <w:sz w:val="28"/>
          <w:szCs w:val="28"/>
        </w:rPr>
        <w:t xml:space="preserve"> сельсовет» Дмитриевского р</w:t>
      </w:r>
      <w:r w:rsidR="006E415D">
        <w:rPr>
          <w:rFonts w:ascii="Times New Roman" w:hAnsi="Times New Roman"/>
          <w:sz w:val="28"/>
          <w:szCs w:val="28"/>
        </w:rPr>
        <w:t xml:space="preserve">айона Курской области  </w:t>
      </w:r>
      <w:r w:rsidRPr="00C23081">
        <w:rPr>
          <w:rFonts w:ascii="Times New Roman" w:hAnsi="Times New Roman"/>
          <w:sz w:val="28"/>
          <w:szCs w:val="28"/>
        </w:rPr>
        <w:t xml:space="preserve"> </w:t>
      </w:r>
      <w:r w:rsidR="00C23081" w:rsidRPr="00C23081">
        <w:rPr>
          <w:rFonts w:ascii="Times New Roman" w:hAnsi="Times New Roman"/>
          <w:sz w:val="28"/>
          <w:szCs w:val="28"/>
        </w:rPr>
        <w:t>за</w:t>
      </w:r>
      <w:r w:rsidRPr="00C23081">
        <w:rPr>
          <w:rFonts w:ascii="Times New Roman" w:hAnsi="Times New Roman"/>
          <w:sz w:val="28"/>
          <w:szCs w:val="28"/>
        </w:rPr>
        <w:t xml:space="preserve"> 20</w:t>
      </w:r>
      <w:r w:rsidR="00FD1DA2">
        <w:rPr>
          <w:rFonts w:ascii="Times New Roman" w:hAnsi="Times New Roman"/>
          <w:sz w:val="28"/>
          <w:szCs w:val="28"/>
        </w:rPr>
        <w:t>2</w:t>
      </w:r>
      <w:r w:rsidR="002C5E58">
        <w:rPr>
          <w:rFonts w:ascii="Times New Roman" w:hAnsi="Times New Roman"/>
          <w:sz w:val="28"/>
          <w:szCs w:val="28"/>
        </w:rPr>
        <w:t>3</w:t>
      </w:r>
      <w:r w:rsidR="00C23081" w:rsidRPr="00C23081">
        <w:rPr>
          <w:rFonts w:ascii="Times New Roman" w:hAnsi="Times New Roman"/>
          <w:sz w:val="28"/>
          <w:szCs w:val="28"/>
        </w:rPr>
        <w:t xml:space="preserve"> год</w:t>
      </w:r>
      <w:r w:rsidRPr="00C23081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54545A" w:rsidRPr="00D7500F" w:rsidRDefault="0054545A" w:rsidP="0054545A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D205E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293753" cy="1867436"/>
            <wp:effectExtent l="19050" t="0" r="2119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545A" w:rsidRPr="00D7500F" w:rsidRDefault="0054545A" w:rsidP="0054545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D7500F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54545A" w:rsidRPr="00D7500F" w:rsidRDefault="0054545A" w:rsidP="0054545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D7500F">
        <w:rPr>
          <w:rFonts w:ascii="Times New Roman" w:hAnsi="Times New Roman"/>
          <w:sz w:val="24"/>
          <w:szCs w:val="28"/>
        </w:rPr>
        <w:t>«</w:t>
      </w:r>
      <w:proofErr w:type="spellStart"/>
      <w:r w:rsidRPr="00D7500F">
        <w:rPr>
          <w:rFonts w:ascii="Times New Roman" w:hAnsi="Times New Roman"/>
          <w:sz w:val="24"/>
          <w:szCs w:val="28"/>
        </w:rPr>
        <w:t>Поповкинский</w:t>
      </w:r>
      <w:proofErr w:type="spellEnd"/>
      <w:r w:rsidRPr="00D7500F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D7500F" w:rsidRPr="00D7500F">
        <w:rPr>
          <w:rFonts w:ascii="Times New Roman" w:hAnsi="Times New Roman"/>
          <w:sz w:val="24"/>
          <w:szCs w:val="28"/>
        </w:rPr>
        <w:t>за</w:t>
      </w:r>
      <w:r w:rsidR="00FD1DA2">
        <w:rPr>
          <w:rFonts w:ascii="Times New Roman" w:hAnsi="Times New Roman"/>
          <w:sz w:val="24"/>
          <w:szCs w:val="28"/>
        </w:rPr>
        <w:t xml:space="preserve"> 202</w:t>
      </w:r>
      <w:r w:rsidR="002C5E58">
        <w:rPr>
          <w:rFonts w:ascii="Times New Roman" w:hAnsi="Times New Roman"/>
          <w:sz w:val="24"/>
          <w:szCs w:val="28"/>
        </w:rPr>
        <w:t>3</w:t>
      </w:r>
      <w:r w:rsidR="00D7500F" w:rsidRPr="00D7500F">
        <w:rPr>
          <w:rFonts w:ascii="Times New Roman" w:hAnsi="Times New Roman"/>
          <w:sz w:val="24"/>
          <w:szCs w:val="28"/>
        </w:rPr>
        <w:t xml:space="preserve"> год</w:t>
      </w:r>
    </w:p>
    <w:p w:rsidR="0054545A" w:rsidRPr="00D7500F" w:rsidRDefault="0054545A" w:rsidP="009947C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00F" w:rsidRPr="00556DC6" w:rsidRDefault="00D7500F" w:rsidP="002648A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DC6">
        <w:rPr>
          <w:rFonts w:ascii="Times New Roman" w:hAnsi="Times New Roman"/>
          <w:sz w:val="28"/>
          <w:szCs w:val="28"/>
        </w:rPr>
        <w:t>Налоговые и не</w:t>
      </w:r>
      <w:r w:rsidR="008B76DB">
        <w:rPr>
          <w:rFonts w:ascii="Times New Roman" w:hAnsi="Times New Roman"/>
          <w:sz w:val="28"/>
          <w:szCs w:val="28"/>
        </w:rPr>
        <w:t>налоговые доходы бюджета за 20</w:t>
      </w:r>
      <w:r w:rsidR="00187933">
        <w:rPr>
          <w:rFonts w:ascii="Times New Roman" w:hAnsi="Times New Roman"/>
          <w:sz w:val="28"/>
          <w:szCs w:val="28"/>
        </w:rPr>
        <w:t>2</w:t>
      </w:r>
      <w:r w:rsidR="002C5E58">
        <w:rPr>
          <w:rFonts w:ascii="Times New Roman" w:hAnsi="Times New Roman"/>
          <w:sz w:val="28"/>
          <w:szCs w:val="28"/>
        </w:rPr>
        <w:t>3</w:t>
      </w:r>
      <w:r w:rsidR="00F64F08">
        <w:rPr>
          <w:rFonts w:ascii="Times New Roman" w:hAnsi="Times New Roman"/>
          <w:sz w:val="28"/>
          <w:szCs w:val="28"/>
        </w:rPr>
        <w:t xml:space="preserve"> год составили</w:t>
      </w:r>
      <w:r w:rsidR="008B76DB">
        <w:rPr>
          <w:rFonts w:ascii="Times New Roman" w:hAnsi="Times New Roman"/>
          <w:sz w:val="28"/>
          <w:szCs w:val="28"/>
        </w:rPr>
        <w:t xml:space="preserve">                 </w:t>
      </w:r>
      <w:r w:rsidR="002C5E58">
        <w:rPr>
          <w:rFonts w:ascii="Times New Roman" w:hAnsi="Times New Roman"/>
          <w:sz w:val="28"/>
          <w:szCs w:val="28"/>
        </w:rPr>
        <w:t>5669,9</w:t>
      </w:r>
      <w:r w:rsidR="008B76DB">
        <w:rPr>
          <w:rFonts w:ascii="Times New Roman" w:hAnsi="Times New Roman"/>
          <w:sz w:val="28"/>
          <w:szCs w:val="28"/>
        </w:rPr>
        <w:t xml:space="preserve"> тыс. рублей или </w:t>
      </w:r>
      <w:r w:rsidR="002C5E58">
        <w:rPr>
          <w:rFonts w:ascii="Times New Roman" w:hAnsi="Times New Roman"/>
          <w:sz w:val="28"/>
          <w:szCs w:val="28"/>
        </w:rPr>
        <w:t>82,4</w:t>
      </w:r>
      <w:r w:rsidR="008B76DB">
        <w:rPr>
          <w:rFonts w:ascii="Times New Roman" w:hAnsi="Times New Roman"/>
          <w:sz w:val="28"/>
          <w:szCs w:val="28"/>
        </w:rPr>
        <w:t>% от плана (</w:t>
      </w:r>
      <w:r w:rsidR="005556C7">
        <w:rPr>
          <w:rFonts w:ascii="Times New Roman" w:hAnsi="Times New Roman"/>
          <w:sz w:val="28"/>
          <w:szCs w:val="28"/>
        </w:rPr>
        <w:t>6880,6</w:t>
      </w:r>
      <w:r w:rsidR="00F64F08">
        <w:rPr>
          <w:rFonts w:ascii="Times New Roman" w:hAnsi="Times New Roman"/>
          <w:sz w:val="28"/>
          <w:szCs w:val="28"/>
        </w:rPr>
        <w:t xml:space="preserve"> тыс. рублей)</w:t>
      </w:r>
      <w:r w:rsidR="008B76DB">
        <w:rPr>
          <w:rFonts w:ascii="Times New Roman" w:hAnsi="Times New Roman"/>
          <w:sz w:val="28"/>
          <w:szCs w:val="28"/>
        </w:rPr>
        <w:t xml:space="preserve"> и</w:t>
      </w:r>
      <w:r w:rsidR="002648A2">
        <w:rPr>
          <w:rFonts w:ascii="Times New Roman" w:hAnsi="Times New Roman"/>
          <w:sz w:val="28"/>
          <w:szCs w:val="28"/>
        </w:rPr>
        <w:t xml:space="preserve"> у</w:t>
      </w:r>
      <w:r w:rsidR="001344A3">
        <w:rPr>
          <w:rFonts w:ascii="Times New Roman" w:hAnsi="Times New Roman"/>
          <w:sz w:val="28"/>
          <w:szCs w:val="28"/>
        </w:rPr>
        <w:t>меньшилась</w:t>
      </w:r>
      <w:r w:rsidR="002648A2">
        <w:rPr>
          <w:rFonts w:ascii="Times New Roman" w:hAnsi="Times New Roman"/>
          <w:sz w:val="28"/>
          <w:szCs w:val="28"/>
        </w:rPr>
        <w:t xml:space="preserve"> по сравнению с 20</w:t>
      </w:r>
      <w:r w:rsidR="00187933">
        <w:rPr>
          <w:rFonts w:ascii="Times New Roman" w:hAnsi="Times New Roman"/>
          <w:sz w:val="28"/>
          <w:szCs w:val="28"/>
        </w:rPr>
        <w:t>2</w:t>
      </w:r>
      <w:r w:rsidR="002C5E58">
        <w:rPr>
          <w:rFonts w:ascii="Times New Roman" w:hAnsi="Times New Roman"/>
          <w:sz w:val="28"/>
          <w:szCs w:val="28"/>
        </w:rPr>
        <w:t xml:space="preserve">2 </w:t>
      </w:r>
      <w:r w:rsidRPr="00556DC6">
        <w:rPr>
          <w:rFonts w:ascii="Times New Roman" w:hAnsi="Times New Roman"/>
          <w:sz w:val="28"/>
          <w:szCs w:val="28"/>
        </w:rPr>
        <w:t xml:space="preserve">годом на </w:t>
      </w:r>
      <w:r w:rsidR="002C5E58">
        <w:rPr>
          <w:rFonts w:ascii="Times New Roman" w:hAnsi="Times New Roman"/>
          <w:sz w:val="28"/>
          <w:szCs w:val="28"/>
        </w:rPr>
        <w:t>1210,7</w:t>
      </w:r>
      <w:r w:rsidRPr="00556DC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2C5E58">
        <w:rPr>
          <w:rFonts w:ascii="Times New Roman" w:hAnsi="Times New Roman"/>
          <w:sz w:val="28"/>
          <w:szCs w:val="28"/>
        </w:rPr>
        <w:t>21,3</w:t>
      </w:r>
      <w:r w:rsidRPr="00556DC6">
        <w:rPr>
          <w:rFonts w:ascii="Times New Roman" w:hAnsi="Times New Roman"/>
          <w:sz w:val="28"/>
          <w:szCs w:val="28"/>
        </w:rPr>
        <w:t>%.</w:t>
      </w:r>
    </w:p>
    <w:p w:rsidR="00D5709C" w:rsidRPr="003F27A1" w:rsidRDefault="001C2948" w:rsidP="00DF32E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27A1">
        <w:rPr>
          <w:rFonts w:ascii="Times New Roman" w:hAnsi="Times New Roman"/>
          <w:sz w:val="28"/>
          <w:szCs w:val="28"/>
        </w:rPr>
        <w:t>Доля</w:t>
      </w:r>
      <w:r w:rsidR="00A335E2">
        <w:rPr>
          <w:rFonts w:ascii="Times New Roman" w:hAnsi="Times New Roman"/>
          <w:sz w:val="28"/>
          <w:szCs w:val="28"/>
        </w:rPr>
        <w:t xml:space="preserve"> </w:t>
      </w:r>
      <w:r w:rsidRPr="003F27A1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A73734" w:rsidRPr="003F27A1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proofErr w:type="spellStart"/>
      <w:r w:rsidR="00A9287B" w:rsidRPr="003F27A1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A73734" w:rsidRPr="003F27A1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F25DFE" w:rsidRPr="003F27A1">
        <w:rPr>
          <w:rFonts w:ascii="Times New Roman" w:hAnsi="Times New Roman"/>
          <w:sz w:val="28"/>
          <w:szCs w:val="28"/>
        </w:rPr>
        <w:t xml:space="preserve">Курской области </w:t>
      </w:r>
      <w:r w:rsidR="001344A3">
        <w:rPr>
          <w:rFonts w:ascii="Times New Roman" w:hAnsi="Times New Roman"/>
          <w:sz w:val="28"/>
          <w:szCs w:val="28"/>
        </w:rPr>
        <w:t>за 202</w:t>
      </w:r>
      <w:r w:rsidR="002C5E58">
        <w:rPr>
          <w:rFonts w:ascii="Times New Roman" w:hAnsi="Times New Roman"/>
          <w:sz w:val="28"/>
          <w:szCs w:val="28"/>
        </w:rPr>
        <w:t>3</w:t>
      </w:r>
      <w:r w:rsidR="001C5206" w:rsidRPr="003F27A1">
        <w:rPr>
          <w:rFonts w:ascii="Times New Roman" w:hAnsi="Times New Roman"/>
          <w:sz w:val="28"/>
          <w:szCs w:val="28"/>
        </w:rPr>
        <w:t xml:space="preserve"> год составила </w:t>
      </w:r>
      <w:r w:rsidR="00927AEB">
        <w:rPr>
          <w:rFonts w:ascii="Times New Roman" w:hAnsi="Times New Roman"/>
          <w:sz w:val="28"/>
          <w:szCs w:val="28"/>
        </w:rPr>
        <w:t>25,4</w:t>
      </w:r>
      <w:r w:rsidR="00A73734" w:rsidRPr="003F27A1">
        <w:rPr>
          <w:rFonts w:ascii="Times New Roman" w:hAnsi="Times New Roman"/>
          <w:sz w:val="28"/>
          <w:szCs w:val="28"/>
        </w:rPr>
        <w:t>%.</w:t>
      </w:r>
    </w:p>
    <w:p w:rsidR="00F25DFE" w:rsidRPr="005B2301" w:rsidRDefault="00B60ADF" w:rsidP="00DF32E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01">
        <w:rPr>
          <w:rFonts w:ascii="Times New Roman" w:hAnsi="Times New Roman"/>
          <w:sz w:val="28"/>
          <w:szCs w:val="28"/>
        </w:rPr>
        <w:t>Налоговые доходы составляют</w:t>
      </w:r>
      <w:r w:rsidR="00F949C2" w:rsidRPr="005B2301">
        <w:rPr>
          <w:rFonts w:ascii="Times New Roman" w:hAnsi="Times New Roman"/>
          <w:sz w:val="28"/>
          <w:szCs w:val="28"/>
        </w:rPr>
        <w:t xml:space="preserve">– </w:t>
      </w:r>
      <w:r w:rsidR="005B2301" w:rsidRPr="005B2301">
        <w:rPr>
          <w:rFonts w:ascii="Times New Roman" w:hAnsi="Times New Roman"/>
          <w:sz w:val="28"/>
          <w:szCs w:val="28"/>
        </w:rPr>
        <w:t>27,2</w:t>
      </w:r>
      <w:r w:rsidR="00E63B26" w:rsidRPr="005B2301">
        <w:rPr>
          <w:rFonts w:ascii="Times New Roman" w:hAnsi="Times New Roman"/>
          <w:sz w:val="28"/>
          <w:szCs w:val="28"/>
        </w:rPr>
        <w:t>%</w:t>
      </w:r>
      <w:r w:rsidR="00DD1603" w:rsidRPr="005B2301">
        <w:rPr>
          <w:rFonts w:ascii="Times New Roman" w:hAnsi="Times New Roman"/>
          <w:sz w:val="28"/>
          <w:szCs w:val="28"/>
        </w:rPr>
        <w:t xml:space="preserve"> (</w:t>
      </w:r>
      <w:r w:rsidR="005B2301" w:rsidRPr="005B2301">
        <w:rPr>
          <w:rFonts w:ascii="Times New Roman" w:hAnsi="Times New Roman"/>
          <w:sz w:val="28"/>
          <w:szCs w:val="28"/>
        </w:rPr>
        <w:t>1544,1</w:t>
      </w:r>
      <w:r w:rsidR="00E63B26" w:rsidRPr="005B2301">
        <w:rPr>
          <w:rFonts w:ascii="Times New Roman" w:hAnsi="Times New Roman"/>
          <w:sz w:val="28"/>
          <w:szCs w:val="28"/>
        </w:rPr>
        <w:t xml:space="preserve"> тыс. рублей)</w:t>
      </w:r>
      <w:r w:rsidR="007B4AD4" w:rsidRPr="005B2301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937230" w:rsidRPr="005B2301">
        <w:rPr>
          <w:rFonts w:ascii="Times New Roman" w:hAnsi="Times New Roman"/>
          <w:sz w:val="28"/>
          <w:szCs w:val="28"/>
        </w:rPr>
        <w:t>у</w:t>
      </w:r>
      <w:r w:rsidR="005D3475" w:rsidRPr="005B2301">
        <w:rPr>
          <w:rFonts w:ascii="Times New Roman" w:hAnsi="Times New Roman"/>
          <w:sz w:val="28"/>
          <w:szCs w:val="28"/>
        </w:rPr>
        <w:t>меньшением</w:t>
      </w:r>
      <w:r w:rsidR="00233034" w:rsidRPr="005B2301">
        <w:rPr>
          <w:rFonts w:ascii="Times New Roman" w:hAnsi="Times New Roman"/>
          <w:sz w:val="28"/>
          <w:szCs w:val="28"/>
        </w:rPr>
        <w:t xml:space="preserve"> </w:t>
      </w:r>
      <w:r w:rsidR="001344A3" w:rsidRPr="005B230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1344A3" w:rsidRPr="005B2301">
        <w:rPr>
          <w:rFonts w:ascii="Times New Roman" w:hAnsi="Times New Roman"/>
          <w:sz w:val="28"/>
          <w:szCs w:val="28"/>
        </w:rPr>
        <w:t xml:space="preserve"> 202</w:t>
      </w:r>
      <w:r w:rsidR="005B2301" w:rsidRPr="005B2301">
        <w:rPr>
          <w:rFonts w:ascii="Times New Roman" w:hAnsi="Times New Roman"/>
          <w:sz w:val="28"/>
          <w:szCs w:val="28"/>
        </w:rPr>
        <w:t>2</w:t>
      </w:r>
      <w:r w:rsidR="007B4AD4" w:rsidRPr="005B2301">
        <w:rPr>
          <w:rFonts w:ascii="Times New Roman" w:hAnsi="Times New Roman"/>
          <w:sz w:val="28"/>
          <w:szCs w:val="28"/>
        </w:rPr>
        <w:t xml:space="preserve"> году </w:t>
      </w:r>
      <w:r w:rsidR="00BF773C" w:rsidRPr="005B2301">
        <w:rPr>
          <w:rFonts w:ascii="Times New Roman" w:hAnsi="Times New Roman"/>
          <w:sz w:val="28"/>
          <w:szCs w:val="28"/>
        </w:rPr>
        <w:t xml:space="preserve">на </w:t>
      </w:r>
      <w:r w:rsidR="005B2301" w:rsidRPr="005B2301">
        <w:rPr>
          <w:rFonts w:ascii="Times New Roman" w:hAnsi="Times New Roman"/>
          <w:sz w:val="28"/>
          <w:szCs w:val="28"/>
        </w:rPr>
        <w:t>135,9</w:t>
      </w:r>
      <w:r w:rsidR="007955A9" w:rsidRPr="005B2301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5B2301" w:rsidRPr="005B2301">
        <w:rPr>
          <w:rFonts w:ascii="Times New Roman" w:hAnsi="Times New Roman"/>
          <w:sz w:val="28"/>
          <w:szCs w:val="28"/>
        </w:rPr>
        <w:t>8,8</w:t>
      </w:r>
      <w:r w:rsidR="00BF773C" w:rsidRPr="005B2301">
        <w:rPr>
          <w:rFonts w:ascii="Times New Roman" w:hAnsi="Times New Roman"/>
          <w:sz w:val="28"/>
          <w:szCs w:val="28"/>
        </w:rPr>
        <w:t>%</w:t>
      </w:r>
      <w:r w:rsidR="00907BFF" w:rsidRPr="005B2301">
        <w:rPr>
          <w:rFonts w:ascii="Times New Roman" w:hAnsi="Times New Roman"/>
          <w:sz w:val="28"/>
          <w:szCs w:val="28"/>
        </w:rPr>
        <w:t>.</w:t>
      </w:r>
    </w:p>
    <w:p w:rsidR="006F6273" w:rsidRDefault="000C64A0" w:rsidP="00DF32E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529">
        <w:rPr>
          <w:rFonts w:ascii="Times New Roman" w:hAnsi="Times New Roman"/>
          <w:sz w:val="28"/>
          <w:szCs w:val="28"/>
        </w:rPr>
        <w:t>Анализ налоговых доходов бюджета муниципального образования по основным видам налогов показал, что основная доля налоговых доходов приходится на налог</w:t>
      </w:r>
      <w:r w:rsidR="00233034">
        <w:rPr>
          <w:rFonts w:ascii="Times New Roman" w:hAnsi="Times New Roman"/>
          <w:sz w:val="28"/>
          <w:szCs w:val="28"/>
        </w:rPr>
        <w:t>и</w:t>
      </w:r>
      <w:r w:rsidRPr="00F54529">
        <w:rPr>
          <w:rFonts w:ascii="Times New Roman" w:hAnsi="Times New Roman"/>
          <w:sz w:val="28"/>
          <w:szCs w:val="28"/>
        </w:rPr>
        <w:t xml:space="preserve"> на имущество – </w:t>
      </w:r>
      <w:r w:rsidR="00383106">
        <w:rPr>
          <w:rFonts w:ascii="Times New Roman" w:hAnsi="Times New Roman"/>
          <w:sz w:val="28"/>
          <w:szCs w:val="28"/>
        </w:rPr>
        <w:t>98,4</w:t>
      </w:r>
      <w:r w:rsidRPr="00F54529">
        <w:rPr>
          <w:rFonts w:ascii="Times New Roman" w:hAnsi="Times New Roman"/>
          <w:sz w:val="28"/>
          <w:szCs w:val="28"/>
        </w:rPr>
        <w:t xml:space="preserve">% </w:t>
      </w:r>
      <w:r w:rsidR="00937230">
        <w:rPr>
          <w:rFonts w:ascii="Times New Roman" w:hAnsi="Times New Roman"/>
          <w:sz w:val="28"/>
          <w:szCs w:val="28"/>
        </w:rPr>
        <w:t xml:space="preserve">или </w:t>
      </w:r>
      <w:r w:rsidR="00383106">
        <w:rPr>
          <w:rFonts w:ascii="Times New Roman" w:hAnsi="Times New Roman"/>
          <w:sz w:val="28"/>
          <w:szCs w:val="28"/>
        </w:rPr>
        <w:t>1518,9</w:t>
      </w:r>
      <w:r w:rsidR="00F54529" w:rsidRPr="00F54529">
        <w:rPr>
          <w:rFonts w:ascii="Times New Roman" w:hAnsi="Times New Roman"/>
          <w:sz w:val="28"/>
          <w:szCs w:val="28"/>
        </w:rPr>
        <w:t xml:space="preserve"> тыс. рублей</w:t>
      </w:r>
      <w:r w:rsidRPr="00F54529">
        <w:rPr>
          <w:rFonts w:ascii="Times New Roman" w:hAnsi="Times New Roman"/>
          <w:sz w:val="28"/>
          <w:szCs w:val="28"/>
        </w:rPr>
        <w:t xml:space="preserve">. </w:t>
      </w:r>
    </w:p>
    <w:p w:rsidR="006F6273" w:rsidRDefault="006F6273" w:rsidP="006F62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12755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</w:t>
      </w:r>
      <w:proofErr w:type="spellStart"/>
      <w:r w:rsidRPr="00012755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012755">
        <w:rPr>
          <w:rFonts w:ascii="Times New Roman" w:hAnsi="Times New Roman"/>
          <w:sz w:val="28"/>
          <w:szCs w:val="28"/>
        </w:rPr>
        <w:t xml:space="preserve"> сельсовета»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383106">
        <w:rPr>
          <w:rFonts w:ascii="Times New Roman" w:hAnsi="Times New Roman"/>
          <w:sz w:val="28"/>
          <w:szCs w:val="28"/>
        </w:rPr>
        <w:t>5,6</w:t>
      </w:r>
      <w:r w:rsidRPr="00012755">
        <w:rPr>
          <w:rFonts w:ascii="Times New Roman" w:hAnsi="Times New Roman"/>
          <w:sz w:val="28"/>
          <w:szCs w:val="28"/>
        </w:rPr>
        <w:t xml:space="preserve">% и </w:t>
      </w:r>
      <w:r w:rsidR="005D3475">
        <w:rPr>
          <w:rFonts w:ascii="Times New Roman" w:hAnsi="Times New Roman"/>
          <w:sz w:val="28"/>
          <w:szCs w:val="28"/>
        </w:rPr>
        <w:t>96,</w:t>
      </w:r>
      <w:r w:rsidR="00383106">
        <w:rPr>
          <w:rFonts w:ascii="Times New Roman" w:hAnsi="Times New Roman"/>
          <w:sz w:val="28"/>
          <w:szCs w:val="28"/>
        </w:rPr>
        <w:t>4</w:t>
      </w:r>
      <w:r w:rsidRPr="00012755">
        <w:rPr>
          <w:rFonts w:ascii="Times New Roman" w:hAnsi="Times New Roman"/>
          <w:sz w:val="28"/>
          <w:szCs w:val="28"/>
        </w:rPr>
        <w:t>% соответственно.</w:t>
      </w:r>
    </w:p>
    <w:p w:rsidR="00BF773C" w:rsidRPr="00F54529" w:rsidRDefault="00BF773C" w:rsidP="00DF32E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529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proofErr w:type="spellStart"/>
      <w:r w:rsidRPr="00F54529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F54529"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2648A2">
        <w:rPr>
          <w:rFonts w:ascii="Times New Roman" w:hAnsi="Times New Roman"/>
          <w:sz w:val="28"/>
          <w:szCs w:val="28"/>
        </w:rPr>
        <w:t>о района Курской области за 202</w:t>
      </w:r>
      <w:r w:rsidR="00383106">
        <w:rPr>
          <w:rFonts w:ascii="Times New Roman" w:hAnsi="Times New Roman"/>
          <w:sz w:val="28"/>
          <w:szCs w:val="28"/>
        </w:rPr>
        <w:t>3</w:t>
      </w:r>
      <w:r w:rsidRPr="00F54529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BF773C" w:rsidRPr="004C7B20" w:rsidRDefault="00CC09D0" w:rsidP="00BF773C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CC09D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47599" cy="1970467"/>
            <wp:effectExtent l="0" t="0" r="0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773C" w:rsidRPr="004C7B20" w:rsidRDefault="00BF773C" w:rsidP="00BF773C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4C7B20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F25DFE" w:rsidRPr="004C7B20" w:rsidRDefault="00BF773C" w:rsidP="001E3AEC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4C7B20">
        <w:rPr>
          <w:rFonts w:ascii="Times New Roman" w:hAnsi="Times New Roman"/>
          <w:sz w:val="24"/>
          <w:szCs w:val="28"/>
        </w:rPr>
        <w:t>«</w:t>
      </w:r>
      <w:proofErr w:type="spellStart"/>
      <w:r w:rsidRPr="004C7B20">
        <w:rPr>
          <w:rFonts w:ascii="Times New Roman" w:hAnsi="Times New Roman"/>
          <w:sz w:val="24"/>
          <w:szCs w:val="28"/>
        </w:rPr>
        <w:t>Поповкинский</w:t>
      </w:r>
      <w:proofErr w:type="spellEnd"/>
      <w:r w:rsidRPr="004C7B20">
        <w:rPr>
          <w:rFonts w:ascii="Times New Roman" w:hAnsi="Times New Roman"/>
          <w:sz w:val="24"/>
          <w:szCs w:val="28"/>
        </w:rPr>
        <w:t xml:space="preserve"> сельсовет» Дмитриевско</w:t>
      </w:r>
      <w:r w:rsidR="002648A2">
        <w:rPr>
          <w:rFonts w:ascii="Times New Roman" w:hAnsi="Times New Roman"/>
          <w:sz w:val="24"/>
          <w:szCs w:val="28"/>
        </w:rPr>
        <w:t>го района Курской области за 202</w:t>
      </w:r>
      <w:r w:rsidR="00383106">
        <w:rPr>
          <w:rFonts w:ascii="Times New Roman" w:hAnsi="Times New Roman"/>
          <w:sz w:val="24"/>
          <w:szCs w:val="28"/>
        </w:rPr>
        <w:t>3</w:t>
      </w:r>
      <w:r w:rsidRPr="004C7B20">
        <w:rPr>
          <w:rFonts w:ascii="Times New Roman" w:hAnsi="Times New Roman"/>
          <w:sz w:val="24"/>
          <w:szCs w:val="28"/>
        </w:rPr>
        <w:t xml:space="preserve"> год</w:t>
      </w:r>
    </w:p>
    <w:p w:rsidR="00D02F0E" w:rsidRPr="00C37275" w:rsidRDefault="00D02F0E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37275">
        <w:rPr>
          <w:rFonts w:ascii="Times New Roman" w:hAnsi="Times New Roman"/>
          <w:sz w:val="28"/>
          <w:szCs w:val="28"/>
        </w:rPr>
        <w:lastRenderedPageBreak/>
        <w:t>Неналоговые доходы в бюджете муниципального образования «</w:t>
      </w:r>
      <w:proofErr w:type="spellStart"/>
      <w:r w:rsidRPr="00C37275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C37275">
        <w:rPr>
          <w:rFonts w:ascii="Times New Roman" w:hAnsi="Times New Roman"/>
          <w:sz w:val="28"/>
          <w:szCs w:val="28"/>
        </w:rPr>
        <w:t xml:space="preserve"> сельсовет» Дмитриевского </w:t>
      </w:r>
      <w:r w:rsidR="001E3AEC">
        <w:rPr>
          <w:rFonts w:ascii="Times New Roman" w:hAnsi="Times New Roman"/>
          <w:sz w:val="28"/>
          <w:szCs w:val="28"/>
        </w:rPr>
        <w:t>района Курской области за 202</w:t>
      </w:r>
      <w:r w:rsidR="00AF273D">
        <w:rPr>
          <w:rFonts w:ascii="Times New Roman" w:hAnsi="Times New Roman"/>
          <w:sz w:val="28"/>
          <w:szCs w:val="28"/>
        </w:rPr>
        <w:t>3</w:t>
      </w:r>
      <w:r w:rsidR="005932D2">
        <w:rPr>
          <w:rFonts w:ascii="Times New Roman" w:hAnsi="Times New Roman"/>
          <w:sz w:val="28"/>
          <w:szCs w:val="28"/>
        </w:rPr>
        <w:t xml:space="preserve"> </w:t>
      </w:r>
      <w:r w:rsidRPr="00C37275">
        <w:rPr>
          <w:rFonts w:ascii="Times New Roman" w:hAnsi="Times New Roman"/>
          <w:sz w:val="28"/>
          <w:szCs w:val="28"/>
        </w:rPr>
        <w:t xml:space="preserve">год составляют </w:t>
      </w:r>
      <w:r w:rsidR="00AF273D">
        <w:rPr>
          <w:rFonts w:ascii="Times New Roman" w:hAnsi="Times New Roman"/>
          <w:sz w:val="28"/>
          <w:szCs w:val="28"/>
        </w:rPr>
        <w:t>4125,8</w:t>
      </w:r>
      <w:r w:rsidRPr="00C37275">
        <w:rPr>
          <w:rFonts w:ascii="Times New Roman" w:hAnsi="Times New Roman"/>
          <w:sz w:val="28"/>
          <w:szCs w:val="28"/>
        </w:rPr>
        <w:t xml:space="preserve"> тыс. рублей или </w:t>
      </w:r>
      <w:r w:rsidR="008727DC">
        <w:rPr>
          <w:rFonts w:ascii="Times New Roman" w:hAnsi="Times New Roman"/>
          <w:sz w:val="28"/>
          <w:szCs w:val="28"/>
        </w:rPr>
        <w:t>7</w:t>
      </w:r>
      <w:r w:rsidR="00AF273D">
        <w:rPr>
          <w:rFonts w:ascii="Times New Roman" w:hAnsi="Times New Roman"/>
          <w:sz w:val="28"/>
          <w:szCs w:val="28"/>
        </w:rPr>
        <w:t>2,8</w:t>
      </w:r>
      <w:r w:rsidRPr="00C37275">
        <w:rPr>
          <w:rFonts w:ascii="Times New Roman" w:hAnsi="Times New Roman"/>
          <w:sz w:val="28"/>
          <w:szCs w:val="28"/>
        </w:rPr>
        <w:t>% от общего объема налоговых и не</w:t>
      </w:r>
      <w:r w:rsidR="005F05A7">
        <w:rPr>
          <w:rFonts w:ascii="Times New Roman" w:hAnsi="Times New Roman"/>
          <w:sz w:val="28"/>
          <w:szCs w:val="28"/>
        </w:rPr>
        <w:t xml:space="preserve">налоговых доходов, с </w:t>
      </w:r>
      <w:proofErr w:type="gramStart"/>
      <w:r w:rsidR="005F05A7">
        <w:rPr>
          <w:rFonts w:ascii="Times New Roman" w:hAnsi="Times New Roman"/>
          <w:sz w:val="28"/>
          <w:szCs w:val="28"/>
        </w:rPr>
        <w:t>у</w:t>
      </w:r>
      <w:r w:rsidR="00AF273D">
        <w:rPr>
          <w:rFonts w:ascii="Times New Roman" w:hAnsi="Times New Roman"/>
          <w:sz w:val="28"/>
          <w:szCs w:val="28"/>
        </w:rPr>
        <w:t>меньшением</w:t>
      </w:r>
      <w:r w:rsidR="005F05A7">
        <w:rPr>
          <w:rFonts w:ascii="Times New Roman" w:hAnsi="Times New Roman"/>
          <w:sz w:val="28"/>
          <w:szCs w:val="28"/>
        </w:rPr>
        <w:t xml:space="preserve">  по</w:t>
      </w:r>
      <w:proofErr w:type="gramEnd"/>
      <w:r w:rsidR="005F05A7">
        <w:rPr>
          <w:rFonts w:ascii="Times New Roman" w:hAnsi="Times New Roman"/>
          <w:sz w:val="28"/>
          <w:szCs w:val="28"/>
        </w:rPr>
        <w:t xml:space="preserve"> с</w:t>
      </w:r>
      <w:r w:rsidR="001E3AEC">
        <w:rPr>
          <w:rFonts w:ascii="Times New Roman" w:hAnsi="Times New Roman"/>
          <w:sz w:val="28"/>
          <w:szCs w:val="28"/>
        </w:rPr>
        <w:t>равнению с  20</w:t>
      </w:r>
      <w:r w:rsidR="00A96634">
        <w:rPr>
          <w:rFonts w:ascii="Times New Roman" w:hAnsi="Times New Roman"/>
          <w:sz w:val="28"/>
          <w:szCs w:val="28"/>
        </w:rPr>
        <w:t>2</w:t>
      </w:r>
      <w:r w:rsidR="00AF273D">
        <w:rPr>
          <w:rFonts w:ascii="Times New Roman" w:hAnsi="Times New Roman"/>
          <w:sz w:val="28"/>
          <w:szCs w:val="28"/>
        </w:rPr>
        <w:t>2</w:t>
      </w:r>
      <w:r w:rsidR="008727DC">
        <w:rPr>
          <w:rFonts w:ascii="Times New Roman" w:hAnsi="Times New Roman"/>
          <w:sz w:val="28"/>
          <w:szCs w:val="28"/>
        </w:rPr>
        <w:t xml:space="preserve"> </w:t>
      </w:r>
      <w:r w:rsidRPr="00C37275">
        <w:rPr>
          <w:rFonts w:ascii="Times New Roman" w:hAnsi="Times New Roman"/>
          <w:sz w:val="28"/>
          <w:szCs w:val="28"/>
        </w:rPr>
        <w:t>годом на</w:t>
      </w:r>
      <w:r w:rsidR="005F05A7">
        <w:rPr>
          <w:rFonts w:ascii="Times New Roman" w:hAnsi="Times New Roman"/>
          <w:sz w:val="28"/>
          <w:szCs w:val="28"/>
        </w:rPr>
        <w:t xml:space="preserve">               </w:t>
      </w:r>
      <w:r w:rsidRPr="00C37275">
        <w:rPr>
          <w:rFonts w:ascii="Times New Roman" w:hAnsi="Times New Roman"/>
          <w:sz w:val="28"/>
          <w:szCs w:val="28"/>
        </w:rPr>
        <w:t xml:space="preserve"> </w:t>
      </w:r>
      <w:r w:rsidR="00AF273D">
        <w:rPr>
          <w:rFonts w:ascii="Times New Roman" w:hAnsi="Times New Roman"/>
          <w:sz w:val="28"/>
          <w:szCs w:val="28"/>
        </w:rPr>
        <w:t>1074,8</w:t>
      </w:r>
      <w:r w:rsidR="001E3AEC">
        <w:rPr>
          <w:rFonts w:ascii="Times New Roman" w:hAnsi="Times New Roman"/>
          <w:sz w:val="28"/>
          <w:szCs w:val="28"/>
        </w:rPr>
        <w:t xml:space="preserve"> тыс. рублей или </w:t>
      </w:r>
      <w:r w:rsidR="00FB37C3">
        <w:rPr>
          <w:rFonts w:ascii="Times New Roman" w:hAnsi="Times New Roman"/>
          <w:sz w:val="28"/>
          <w:szCs w:val="28"/>
        </w:rPr>
        <w:t xml:space="preserve">на </w:t>
      </w:r>
      <w:r w:rsidR="00AF273D">
        <w:rPr>
          <w:rFonts w:ascii="Times New Roman" w:hAnsi="Times New Roman"/>
          <w:sz w:val="28"/>
          <w:szCs w:val="28"/>
        </w:rPr>
        <w:t>23,0</w:t>
      </w:r>
      <w:r w:rsidR="00FB37C3">
        <w:rPr>
          <w:rFonts w:ascii="Times New Roman" w:hAnsi="Times New Roman"/>
          <w:sz w:val="28"/>
          <w:szCs w:val="28"/>
        </w:rPr>
        <w:t>%</w:t>
      </w:r>
      <w:r w:rsidRPr="00C37275">
        <w:rPr>
          <w:rFonts w:ascii="Times New Roman" w:hAnsi="Times New Roman"/>
          <w:sz w:val="28"/>
          <w:szCs w:val="28"/>
        </w:rPr>
        <w:t>.</w:t>
      </w:r>
    </w:p>
    <w:p w:rsidR="00C37275" w:rsidRPr="00C37275" w:rsidRDefault="00C37275" w:rsidP="00477F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75">
        <w:rPr>
          <w:rFonts w:ascii="Times New Roman" w:hAnsi="Times New Roman"/>
          <w:sz w:val="28"/>
          <w:szCs w:val="28"/>
        </w:rPr>
        <w:t xml:space="preserve">Анализ структуры неналоговых доходов показал, что </w:t>
      </w:r>
      <w:r w:rsidR="00FB37C3">
        <w:rPr>
          <w:rFonts w:ascii="Times New Roman" w:hAnsi="Times New Roman"/>
          <w:sz w:val="28"/>
          <w:szCs w:val="28"/>
        </w:rPr>
        <w:t>все доходы получены</w:t>
      </w:r>
      <w:r w:rsidRPr="00C37275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 </w:t>
      </w:r>
      <w:r w:rsidR="005F05A7">
        <w:rPr>
          <w:rFonts w:ascii="Times New Roman" w:hAnsi="Times New Roman"/>
          <w:sz w:val="28"/>
          <w:szCs w:val="28"/>
        </w:rPr>
        <w:t xml:space="preserve">– </w:t>
      </w:r>
      <w:r w:rsidR="00FB37C3">
        <w:rPr>
          <w:rFonts w:ascii="Times New Roman" w:hAnsi="Times New Roman"/>
          <w:sz w:val="28"/>
          <w:szCs w:val="28"/>
        </w:rPr>
        <w:t>100,0</w:t>
      </w:r>
      <w:r w:rsidR="000276F6">
        <w:rPr>
          <w:rFonts w:ascii="Times New Roman" w:hAnsi="Times New Roman"/>
          <w:sz w:val="28"/>
          <w:szCs w:val="28"/>
        </w:rPr>
        <w:t>%</w:t>
      </w:r>
      <w:r w:rsidR="005F05A7">
        <w:rPr>
          <w:rFonts w:ascii="Times New Roman" w:hAnsi="Times New Roman"/>
          <w:sz w:val="28"/>
          <w:szCs w:val="28"/>
        </w:rPr>
        <w:t xml:space="preserve"> (</w:t>
      </w:r>
      <w:r w:rsidR="006C37FD">
        <w:rPr>
          <w:rFonts w:ascii="Times New Roman" w:hAnsi="Times New Roman"/>
          <w:sz w:val="28"/>
          <w:szCs w:val="28"/>
        </w:rPr>
        <w:t>4125,8</w:t>
      </w:r>
      <w:r w:rsidR="00FB37C3">
        <w:rPr>
          <w:rFonts w:ascii="Times New Roman" w:hAnsi="Times New Roman"/>
          <w:sz w:val="28"/>
          <w:szCs w:val="28"/>
        </w:rPr>
        <w:t xml:space="preserve"> тыс. рублей).</w:t>
      </w:r>
    </w:p>
    <w:p w:rsidR="001B379A" w:rsidRPr="000276F6" w:rsidRDefault="000276F6" w:rsidP="000276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379A">
        <w:rPr>
          <w:rFonts w:ascii="Times New Roman" w:hAnsi="Times New Roman"/>
          <w:sz w:val="28"/>
          <w:szCs w:val="28"/>
        </w:rPr>
        <w:t>На долю б</w:t>
      </w:r>
      <w:r w:rsidR="003032C8">
        <w:rPr>
          <w:rFonts w:ascii="Times New Roman" w:hAnsi="Times New Roman"/>
          <w:sz w:val="28"/>
          <w:szCs w:val="28"/>
        </w:rPr>
        <w:t xml:space="preserve">езвозмездных поступлений </w:t>
      </w:r>
      <w:proofErr w:type="gramStart"/>
      <w:r w:rsidR="003032C8">
        <w:rPr>
          <w:rFonts w:ascii="Times New Roman" w:hAnsi="Times New Roman"/>
          <w:sz w:val="28"/>
          <w:szCs w:val="28"/>
        </w:rPr>
        <w:t>за</w:t>
      </w:r>
      <w:r w:rsidR="005F05A7">
        <w:rPr>
          <w:rFonts w:ascii="Times New Roman" w:hAnsi="Times New Roman"/>
          <w:sz w:val="28"/>
          <w:szCs w:val="28"/>
        </w:rPr>
        <w:t xml:space="preserve">  20</w:t>
      </w:r>
      <w:r w:rsidR="00677083">
        <w:rPr>
          <w:rFonts w:ascii="Times New Roman" w:hAnsi="Times New Roman"/>
          <w:sz w:val="28"/>
          <w:szCs w:val="28"/>
        </w:rPr>
        <w:t>2</w:t>
      </w:r>
      <w:r w:rsidR="00AF273D">
        <w:rPr>
          <w:rFonts w:ascii="Times New Roman" w:hAnsi="Times New Roman"/>
          <w:sz w:val="28"/>
          <w:szCs w:val="28"/>
        </w:rPr>
        <w:t>3</w:t>
      </w:r>
      <w:proofErr w:type="gramEnd"/>
      <w:r w:rsidRPr="001B379A">
        <w:rPr>
          <w:rFonts w:ascii="Times New Roman" w:hAnsi="Times New Roman"/>
          <w:sz w:val="28"/>
          <w:szCs w:val="28"/>
        </w:rPr>
        <w:t xml:space="preserve"> год по кассовому исполн</w:t>
      </w:r>
      <w:r w:rsidR="005F05A7">
        <w:rPr>
          <w:rFonts w:ascii="Times New Roman" w:hAnsi="Times New Roman"/>
          <w:sz w:val="28"/>
          <w:szCs w:val="28"/>
        </w:rPr>
        <w:t xml:space="preserve">ению приходится </w:t>
      </w:r>
      <w:r w:rsidR="00AF273D">
        <w:rPr>
          <w:rFonts w:ascii="Times New Roman" w:hAnsi="Times New Roman"/>
          <w:sz w:val="28"/>
          <w:szCs w:val="28"/>
        </w:rPr>
        <w:t>74,6</w:t>
      </w:r>
      <w:r w:rsidR="005F05A7">
        <w:rPr>
          <w:rFonts w:ascii="Times New Roman" w:hAnsi="Times New Roman"/>
          <w:sz w:val="28"/>
          <w:szCs w:val="28"/>
        </w:rPr>
        <w:t>% (</w:t>
      </w:r>
      <w:r w:rsidR="00AF273D">
        <w:rPr>
          <w:rFonts w:ascii="Times New Roman" w:hAnsi="Times New Roman"/>
          <w:sz w:val="28"/>
          <w:szCs w:val="28"/>
        </w:rPr>
        <w:t>16618,3</w:t>
      </w:r>
      <w:r w:rsidRPr="001B379A">
        <w:rPr>
          <w:rFonts w:ascii="Times New Roman" w:hAnsi="Times New Roman"/>
          <w:sz w:val="28"/>
          <w:szCs w:val="28"/>
        </w:rPr>
        <w:t xml:space="preserve"> тыс. рублей) от общего объема дох</w:t>
      </w:r>
      <w:r w:rsidR="00917E9A">
        <w:rPr>
          <w:rFonts w:ascii="Times New Roman" w:hAnsi="Times New Roman"/>
          <w:sz w:val="28"/>
          <w:szCs w:val="28"/>
        </w:rPr>
        <w:t>одов муниципального образования, с у</w:t>
      </w:r>
      <w:r w:rsidR="00F41B03">
        <w:rPr>
          <w:rFonts w:ascii="Times New Roman" w:hAnsi="Times New Roman"/>
          <w:sz w:val="28"/>
          <w:szCs w:val="28"/>
        </w:rPr>
        <w:t xml:space="preserve">величением </w:t>
      </w:r>
      <w:r w:rsidR="00917E9A">
        <w:rPr>
          <w:rFonts w:ascii="Times New Roman" w:hAnsi="Times New Roman"/>
          <w:sz w:val="28"/>
          <w:szCs w:val="28"/>
        </w:rPr>
        <w:t xml:space="preserve"> по сравнению с 20</w:t>
      </w:r>
      <w:r w:rsidR="000D1CB0">
        <w:rPr>
          <w:rFonts w:ascii="Times New Roman" w:hAnsi="Times New Roman"/>
          <w:sz w:val="28"/>
          <w:szCs w:val="28"/>
        </w:rPr>
        <w:t>2</w:t>
      </w:r>
      <w:r w:rsidR="00AF273D">
        <w:rPr>
          <w:rFonts w:ascii="Times New Roman" w:hAnsi="Times New Roman"/>
          <w:sz w:val="28"/>
          <w:szCs w:val="28"/>
        </w:rPr>
        <w:t>2</w:t>
      </w:r>
      <w:r w:rsidR="00917E9A">
        <w:rPr>
          <w:rFonts w:ascii="Times New Roman" w:hAnsi="Times New Roman"/>
          <w:sz w:val="28"/>
          <w:szCs w:val="28"/>
        </w:rPr>
        <w:t xml:space="preserve"> годом на </w:t>
      </w:r>
      <w:r w:rsidR="00F41B03">
        <w:rPr>
          <w:rFonts w:ascii="Times New Roman" w:hAnsi="Times New Roman"/>
          <w:sz w:val="28"/>
          <w:szCs w:val="28"/>
        </w:rPr>
        <w:t xml:space="preserve">    </w:t>
      </w:r>
      <w:r w:rsidR="00AF273D">
        <w:rPr>
          <w:rFonts w:ascii="Times New Roman" w:hAnsi="Times New Roman"/>
          <w:sz w:val="28"/>
          <w:szCs w:val="28"/>
        </w:rPr>
        <w:t>14987,8</w:t>
      </w:r>
      <w:r w:rsidR="000D1CB0">
        <w:rPr>
          <w:rFonts w:ascii="Times New Roman" w:hAnsi="Times New Roman"/>
          <w:sz w:val="28"/>
          <w:szCs w:val="28"/>
        </w:rPr>
        <w:t xml:space="preserve"> тыс. рублей. В 202</w:t>
      </w:r>
      <w:r w:rsidR="00AF273D">
        <w:rPr>
          <w:rFonts w:ascii="Times New Roman" w:hAnsi="Times New Roman"/>
          <w:sz w:val="28"/>
          <w:szCs w:val="28"/>
        </w:rPr>
        <w:t>3</w:t>
      </w:r>
      <w:r w:rsidRPr="001B379A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с</w:t>
      </w:r>
      <w:r w:rsidR="005F05A7">
        <w:rPr>
          <w:rFonts w:ascii="Times New Roman" w:hAnsi="Times New Roman"/>
          <w:sz w:val="28"/>
          <w:szCs w:val="28"/>
        </w:rPr>
        <w:t xml:space="preserve">оставляют – </w:t>
      </w:r>
      <w:r w:rsidR="00133FDE">
        <w:rPr>
          <w:rFonts w:ascii="Times New Roman" w:hAnsi="Times New Roman"/>
          <w:sz w:val="28"/>
          <w:szCs w:val="28"/>
        </w:rPr>
        <w:t>25,7</w:t>
      </w:r>
      <w:proofErr w:type="gramStart"/>
      <w:r w:rsidR="005F05A7">
        <w:rPr>
          <w:rFonts w:ascii="Times New Roman" w:hAnsi="Times New Roman"/>
          <w:sz w:val="28"/>
          <w:szCs w:val="28"/>
        </w:rPr>
        <w:t>%  (</w:t>
      </w:r>
      <w:proofErr w:type="gramEnd"/>
      <w:r w:rsidR="00AF273D">
        <w:rPr>
          <w:rFonts w:ascii="Times New Roman" w:hAnsi="Times New Roman"/>
          <w:sz w:val="28"/>
          <w:szCs w:val="28"/>
        </w:rPr>
        <w:t>413,3</w:t>
      </w:r>
      <w:r w:rsidRPr="001B379A">
        <w:rPr>
          <w:rFonts w:ascii="Times New Roman" w:hAnsi="Times New Roman"/>
          <w:sz w:val="28"/>
          <w:szCs w:val="28"/>
        </w:rPr>
        <w:t xml:space="preserve"> тыс. ру</w:t>
      </w:r>
      <w:r w:rsidR="005F05A7">
        <w:rPr>
          <w:rFonts w:ascii="Times New Roman" w:hAnsi="Times New Roman"/>
          <w:sz w:val="28"/>
          <w:szCs w:val="28"/>
        </w:rPr>
        <w:t xml:space="preserve">блей), </w:t>
      </w:r>
      <w:r w:rsidR="00917E9A">
        <w:rPr>
          <w:rFonts w:ascii="Times New Roman" w:hAnsi="Times New Roman"/>
          <w:sz w:val="28"/>
          <w:szCs w:val="28"/>
        </w:rPr>
        <w:t xml:space="preserve"> субвенции– </w:t>
      </w:r>
      <w:r w:rsidR="00635B35">
        <w:rPr>
          <w:rFonts w:ascii="Times New Roman" w:hAnsi="Times New Roman"/>
          <w:sz w:val="28"/>
          <w:szCs w:val="28"/>
        </w:rPr>
        <w:t>6,0</w:t>
      </w:r>
      <w:r w:rsidR="005F05A7">
        <w:rPr>
          <w:rFonts w:ascii="Times New Roman" w:hAnsi="Times New Roman"/>
          <w:sz w:val="28"/>
          <w:szCs w:val="28"/>
        </w:rPr>
        <w:t>% (</w:t>
      </w:r>
      <w:r w:rsidR="00AF273D">
        <w:rPr>
          <w:rFonts w:ascii="Times New Roman" w:hAnsi="Times New Roman"/>
          <w:sz w:val="28"/>
          <w:szCs w:val="28"/>
        </w:rPr>
        <w:t>112,1</w:t>
      </w:r>
      <w:r w:rsidRPr="001B379A">
        <w:rPr>
          <w:rFonts w:ascii="Times New Roman" w:hAnsi="Times New Roman"/>
          <w:sz w:val="28"/>
          <w:szCs w:val="28"/>
        </w:rPr>
        <w:t xml:space="preserve"> тыс. рублей)</w:t>
      </w:r>
      <w:r w:rsidR="00635B35">
        <w:rPr>
          <w:rFonts w:ascii="Times New Roman" w:hAnsi="Times New Roman"/>
          <w:sz w:val="28"/>
          <w:szCs w:val="28"/>
        </w:rPr>
        <w:t>, иные межбюджетные трансферты – 38,8% (</w:t>
      </w:r>
      <w:r w:rsidR="00AF273D">
        <w:rPr>
          <w:rFonts w:ascii="Times New Roman" w:hAnsi="Times New Roman"/>
          <w:sz w:val="28"/>
          <w:szCs w:val="28"/>
        </w:rPr>
        <w:t>16092,9</w:t>
      </w:r>
      <w:r w:rsidR="00635B35">
        <w:rPr>
          <w:rFonts w:ascii="Times New Roman" w:hAnsi="Times New Roman"/>
          <w:sz w:val="28"/>
          <w:szCs w:val="28"/>
        </w:rPr>
        <w:t xml:space="preserve"> тыс. рублей).</w:t>
      </w:r>
    </w:p>
    <w:p w:rsidR="007B1A6E" w:rsidRPr="00734017" w:rsidRDefault="007B1A6E" w:rsidP="007B1A6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34017">
        <w:rPr>
          <w:rFonts w:ascii="Times New Roman" w:hAnsi="Times New Roman"/>
          <w:sz w:val="28"/>
          <w:szCs w:val="28"/>
        </w:rPr>
        <w:t>Возврата остатков субсидий, субвенции и иных межбюджетных трансфертов, имеющих целевое назначение, прошлых лет не имеется.</w:t>
      </w:r>
    </w:p>
    <w:p w:rsidR="007564CE" w:rsidRPr="00373BAF" w:rsidRDefault="00C14686" w:rsidP="001C294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4017">
        <w:rPr>
          <w:rFonts w:ascii="Times New Roman" w:hAnsi="Times New Roman"/>
          <w:sz w:val="28"/>
          <w:szCs w:val="28"/>
        </w:rPr>
        <w:t>Решени</w:t>
      </w:r>
      <w:r w:rsidR="00436866" w:rsidRPr="00734017">
        <w:rPr>
          <w:rFonts w:ascii="Times New Roman" w:hAnsi="Times New Roman"/>
          <w:sz w:val="28"/>
          <w:szCs w:val="28"/>
        </w:rPr>
        <w:t>ем С</w:t>
      </w:r>
      <w:r w:rsidR="001C2948" w:rsidRPr="00734017">
        <w:rPr>
          <w:rFonts w:ascii="Times New Roman" w:hAnsi="Times New Roman"/>
          <w:sz w:val="28"/>
          <w:szCs w:val="28"/>
        </w:rPr>
        <w:t xml:space="preserve">обрания депутатов </w:t>
      </w:r>
      <w:proofErr w:type="spellStart"/>
      <w:proofErr w:type="gramStart"/>
      <w:r w:rsidR="001C2948" w:rsidRPr="00734017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5F05A7">
        <w:rPr>
          <w:rFonts w:ascii="Times New Roman" w:hAnsi="Times New Roman"/>
          <w:sz w:val="28"/>
          <w:szCs w:val="28"/>
        </w:rPr>
        <w:t xml:space="preserve"> </w:t>
      </w:r>
      <w:r w:rsidR="008A0D5E" w:rsidRPr="00734017">
        <w:rPr>
          <w:rFonts w:ascii="Times New Roman" w:hAnsi="Times New Roman"/>
          <w:sz w:val="28"/>
          <w:szCs w:val="28"/>
        </w:rPr>
        <w:t xml:space="preserve"> сельсове</w:t>
      </w:r>
      <w:r w:rsidR="001C2948" w:rsidRPr="00734017">
        <w:rPr>
          <w:rFonts w:ascii="Times New Roman" w:hAnsi="Times New Roman"/>
          <w:sz w:val="28"/>
          <w:szCs w:val="28"/>
        </w:rPr>
        <w:t>та</w:t>
      </w:r>
      <w:proofErr w:type="gramEnd"/>
      <w:r w:rsidR="005F05A7">
        <w:rPr>
          <w:rFonts w:ascii="Times New Roman" w:hAnsi="Times New Roman"/>
          <w:sz w:val="28"/>
          <w:szCs w:val="28"/>
        </w:rPr>
        <w:t xml:space="preserve"> </w:t>
      </w:r>
      <w:r w:rsidR="003A30DE">
        <w:rPr>
          <w:rFonts w:ascii="Times New Roman" w:hAnsi="Times New Roman"/>
          <w:sz w:val="28"/>
          <w:szCs w:val="28"/>
        </w:rPr>
        <w:t xml:space="preserve">от </w:t>
      </w:r>
      <w:r w:rsidR="005F05A7">
        <w:rPr>
          <w:rFonts w:ascii="Times New Roman" w:hAnsi="Times New Roman"/>
          <w:sz w:val="28"/>
          <w:szCs w:val="28"/>
        </w:rPr>
        <w:t xml:space="preserve">                        </w:t>
      </w:r>
      <w:r w:rsidR="00F05CE0">
        <w:rPr>
          <w:rFonts w:ascii="Times New Roman" w:hAnsi="Times New Roman"/>
          <w:sz w:val="28"/>
          <w:szCs w:val="28"/>
        </w:rPr>
        <w:t>16</w:t>
      </w:r>
      <w:r w:rsidR="00917E9A">
        <w:rPr>
          <w:rFonts w:ascii="Times New Roman" w:hAnsi="Times New Roman"/>
          <w:sz w:val="28"/>
          <w:szCs w:val="28"/>
        </w:rPr>
        <w:t>.12.20</w:t>
      </w:r>
      <w:r w:rsidR="007E7C28">
        <w:rPr>
          <w:rFonts w:ascii="Times New Roman" w:hAnsi="Times New Roman"/>
          <w:sz w:val="28"/>
          <w:szCs w:val="28"/>
        </w:rPr>
        <w:t>2</w:t>
      </w:r>
      <w:r w:rsidR="00F05CE0">
        <w:rPr>
          <w:rFonts w:ascii="Times New Roman" w:hAnsi="Times New Roman"/>
          <w:sz w:val="28"/>
          <w:szCs w:val="28"/>
        </w:rPr>
        <w:t>2</w:t>
      </w:r>
      <w:r w:rsidR="00E06F7E" w:rsidRPr="00E06F7E">
        <w:rPr>
          <w:rFonts w:ascii="Times New Roman" w:hAnsi="Times New Roman"/>
          <w:sz w:val="28"/>
          <w:szCs w:val="28"/>
        </w:rPr>
        <w:t xml:space="preserve"> </w:t>
      </w:r>
      <w:r w:rsidR="003A30DE" w:rsidRPr="00E06F7E">
        <w:rPr>
          <w:rFonts w:ascii="Times New Roman" w:hAnsi="Times New Roman"/>
          <w:sz w:val="28"/>
          <w:szCs w:val="28"/>
        </w:rPr>
        <w:t>года №</w:t>
      </w:r>
      <w:r w:rsidR="00F05CE0">
        <w:rPr>
          <w:rFonts w:ascii="Times New Roman" w:hAnsi="Times New Roman"/>
          <w:sz w:val="28"/>
          <w:szCs w:val="28"/>
        </w:rPr>
        <w:t>89</w:t>
      </w:r>
      <w:r w:rsidR="003A30DE" w:rsidRPr="00E06F7E">
        <w:rPr>
          <w:rFonts w:ascii="Times New Roman" w:hAnsi="Times New Roman"/>
          <w:sz w:val="28"/>
          <w:szCs w:val="28"/>
        </w:rPr>
        <w:t xml:space="preserve"> </w:t>
      </w:r>
      <w:r w:rsidR="008A0D5E" w:rsidRPr="00E06F7E">
        <w:rPr>
          <w:rFonts w:ascii="Times New Roman" w:hAnsi="Times New Roman"/>
          <w:sz w:val="28"/>
          <w:szCs w:val="28"/>
        </w:rPr>
        <w:t>«</w:t>
      </w:r>
      <w:r w:rsidRPr="00E06F7E">
        <w:rPr>
          <w:rFonts w:ascii="Times New Roman" w:hAnsi="Times New Roman"/>
          <w:sz w:val="28"/>
          <w:szCs w:val="28"/>
        </w:rPr>
        <w:t>О бюджете муниципаль</w:t>
      </w:r>
      <w:r w:rsidR="004E23CB" w:rsidRPr="00E06F7E">
        <w:rPr>
          <w:rFonts w:ascii="Times New Roman" w:hAnsi="Times New Roman"/>
          <w:sz w:val="28"/>
          <w:szCs w:val="28"/>
        </w:rPr>
        <w:t>ного образова</w:t>
      </w:r>
      <w:r w:rsidR="008A0D5E" w:rsidRPr="00E06F7E">
        <w:rPr>
          <w:rFonts w:ascii="Times New Roman" w:hAnsi="Times New Roman"/>
          <w:sz w:val="28"/>
          <w:szCs w:val="28"/>
        </w:rPr>
        <w:t>ния «</w:t>
      </w:r>
      <w:proofErr w:type="spellStart"/>
      <w:r w:rsidR="008A0D5E" w:rsidRPr="00E06F7E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8A0D5E" w:rsidRPr="00E06F7E">
        <w:rPr>
          <w:rFonts w:ascii="Times New Roman" w:hAnsi="Times New Roman"/>
          <w:sz w:val="28"/>
          <w:szCs w:val="28"/>
        </w:rPr>
        <w:t xml:space="preserve"> </w:t>
      </w:r>
      <w:r w:rsidR="004E23CB" w:rsidRPr="00E06F7E">
        <w:rPr>
          <w:rFonts w:ascii="Times New Roman" w:hAnsi="Times New Roman"/>
          <w:sz w:val="28"/>
          <w:szCs w:val="28"/>
        </w:rPr>
        <w:t>сельсовет</w:t>
      </w:r>
      <w:r w:rsidRPr="00E06F7E">
        <w:rPr>
          <w:rFonts w:ascii="Times New Roman" w:hAnsi="Times New Roman"/>
          <w:sz w:val="28"/>
          <w:szCs w:val="28"/>
        </w:rPr>
        <w:t xml:space="preserve">» </w:t>
      </w:r>
      <w:r w:rsidR="004E23CB" w:rsidRPr="00E06F7E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D8502C" w:rsidRPr="00E06F7E">
        <w:rPr>
          <w:rFonts w:ascii="Times New Roman" w:hAnsi="Times New Roman"/>
          <w:sz w:val="28"/>
          <w:szCs w:val="28"/>
        </w:rPr>
        <w:t>на 20</w:t>
      </w:r>
      <w:r w:rsidR="00917E9A">
        <w:rPr>
          <w:rFonts w:ascii="Times New Roman" w:hAnsi="Times New Roman"/>
          <w:sz w:val="28"/>
          <w:szCs w:val="28"/>
        </w:rPr>
        <w:t>2</w:t>
      </w:r>
      <w:r w:rsidR="00F05CE0">
        <w:rPr>
          <w:rFonts w:ascii="Times New Roman" w:hAnsi="Times New Roman"/>
          <w:sz w:val="28"/>
          <w:szCs w:val="28"/>
        </w:rPr>
        <w:t>3</w:t>
      </w:r>
      <w:r w:rsidRPr="00E06F7E">
        <w:rPr>
          <w:rFonts w:ascii="Times New Roman" w:hAnsi="Times New Roman"/>
          <w:sz w:val="28"/>
          <w:szCs w:val="28"/>
        </w:rPr>
        <w:t xml:space="preserve"> год</w:t>
      </w:r>
      <w:r w:rsidR="00917E9A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F05CE0">
        <w:rPr>
          <w:rFonts w:ascii="Times New Roman" w:hAnsi="Times New Roman"/>
          <w:sz w:val="28"/>
          <w:szCs w:val="28"/>
        </w:rPr>
        <w:t>4</w:t>
      </w:r>
      <w:r w:rsidR="007E7C28">
        <w:rPr>
          <w:rFonts w:ascii="Times New Roman" w:hAnsi="Times New Roman"/>
          <w:sz w:val="28"/>
          <w:szCs w:val="28"/>
        </w:rPr>
        <w:t xml:space="preserve"> и 202</w:t>
      </w:r>
      <w:r w:rsidR="00F05CE0">
        <w:rPr>
          <w:rFonts w:ascii="Times New Roman" w:hAnsi="Times New Roman"/>
          <w:sz w:val="28"/>
          <w:szCs w:val="28"/>
        </w:rPr>
        <w:t>5</w:t>
      </w:r>
      <w:r w:rsidR="00734017" w:rsidRPr="00E06F7E">
        <w:rPr>
          <w:rFonts w:ascii="Times New Roman" w:hAnsi="Times New Roman"/>
          <w:sz w:val="28"/>
          <w:szCs w:val="28"/>
        </w:rPr>
        <w:t xml:space="preserve"> годов</w:t>
      </w:r>
      <w:r w:rsidRPr="00E06F7E">
        <w:rPr>
          <w:rFonts w:ascii="Times New Roman" w:hAnsi="Times New Roman"/>
          <w:sz w:val="28"/>
          <w:szCs w:val="28"/>
        </w:rPr>
        <w:t>» расходы пре</w:t>
      </w:r>
      <w:r w:rsidR="008A0D5E" w:rsidRPr="00E06F7E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E06F7E" w:rsidRPr="00E06F7E">
        <w:rPr>
          <w:rFonts w:ascii="Times New Roman" w:hAnsi="Times New Roman"/>
          <w:sz w:val="28"/>
          <w:szCs w:val="28"/>
        </w:rPr>
        <w:t xml:space="preserve">                              </w:t>
      </w:r>
      <w:r w:rsidR="00F05CE0">
        <w:rPr>
          <w:rFonts w:ascii="Times New Roman" w:hAnsi="Times New Roman"/>
          <w:sz w:val="28"/>
          <w:szCs w:val="28"/>
        </w:rPr>
        <w:t>30289,0</w:t>
      </w:r>
      <w:r w:rsidR="008A0D5E" w:rsidRPr="00E06F7E">
        <w:rPr>
          <w:rFonts w:ascii="Times New Roman" w:hAnsi="Times New Roman"/>
          <w:sz w:val="28"/>
          <w:szCs w:val="28"/>
        </w:rPr>
        <w:t xml:space="preserve"> тыс.</w:t>
      </w:r>
      <w:r w:rsidR="004E23CB" w:rsidRPr="00373BAF">
        <w:rPr>
          <w:rFonts w:ascii="Times New Roman" w:hAnsi="Times New Roman"/>
          <w:sz w:val="28"/>
          <w:szCs w:val="28"/>
        </w:rPr>
        <w:t xml:space="preserve"> рублей. </w:t>
      </w:r>
    </w:p>
    <w:p w:rsidR="00C14686" w:rsidRPr="00373BAF" w:rsidRDefault="00C14686" w:rsidP="001C294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3BAF">
        <w:rPr>
          <w:rFonts w:ascii="Times New Roman" w:hAnsi="Times New Roman"/>
          <w:sz w:val="28"/>
          <w:szCs w:val="28"/>
        </w:rPr>
        <w:t xml:space="preserve">С учетом последующих изменений и </w:t>
      </w:r>
      <w:r w:rsidR="001C2948" w:rsidRPr="00373BAF">
        <w:rPr>
          <w:rFonts w:ascii="Times New Roman" w:hAnsi="Times New Roman"/>
          <w:sz w:val="28"/>
          <w:szCs w:val="28"/>
        </w:rPr>
        <w:t>дополнений, внесенных в бюджет</w:t>
      </w:r>
      <w:r w:rsidR="00F25DFE" w:rsidRPr="00373BAF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F25DFE" w:rsidRPr="00373BAF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F25DFE" w:rsidRPr="00373BA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1C2948" w:rsidRPr="00373BAF">
        <w:rPr>
          <w:rFonts w:ascii="Times New Roman" w:hAnsi="Times New Roman"/>
          <w:sz w:val="28"/>
          <w:szCs w:val="28"/>
        </w:rPr>
        <w:t>,</w:t>
      </w:r>
      <w:r w:rsidRPr="00373BAF">
        <w:rPr>
          <w:rFonts w:ascii="Times New Roman" w:hAnsi="Times New Roman"/>
          <w:sz w:val="28"/>
          <w:szCs w:val="28"/>
        </w:rPr>
        <w:t xml:space="preserve"> расходная часть в окон</w:t>
      </w:r>
      <w:r w:rsidR="004C55C3" w:rsidRPr="00373BAF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proofErr w:type="gramStart"/>
      <w:r w:rsidRPr="00373BAF">
        <w:rPr>
          <w:rFonts w:ascii="Times New Roman" w:hAnsi="Times New Roman"/>
          <w:sz w:val="28"/>
          <w:szCs w:val="28"/>
        </w:rPr>
        <w:t>у</w:t>
      </w:r>
      <w:r w:rsidR="00F05CE0">
        <w:rPr>
          <w:rFonts w:ascii="Times New Roman" w:hAnsi="Times New Roman"/>
          <w:sz w:val="28"/>
          <w:szCs w:val="28"/>
        </w:rPr>
        <w:t xml:space="preserve">меньшилась </w:t>
      </w:r>
      <w:r w:rsidRPr="00373BAF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373BAF">
        <w:rPr>
          <w:rFonts w:ascii="Times New Roman" w:hAnsi="Times New Roman"/>
          <w:sz w:val="28"/>
          <w:szCs w:val="28"/>
        </w:rPr>
        <w:t xml:space="preserve"> </w:t>
      </w:r>
      <w:r w:rsidR="00F05CE0">
        <w:rPr>
          <w:rFonts w:ascii="Times New Roman" w:hAnsi="Times New Roman"/>
          <w:sz w:val="28"/>
          <w:szCs w:val="28"/>
        </w:rPr>
        <w:t>2774,6</w:t>
      </w:r>
      <w:r w:rsidR="00E06F7E" w:rsidRPr="00E06F7E">
        <w:rPr>
          <w:rFonts w:ascii="Times New Roman" w:hAnsi="Times New Roman"/>
          <w:sz w:val="28"/>
          <w:szCs w:val="28"/>
        </w:rPr>
        <w:t xml:space="preserve"> </w:t>
      </w:r>
      <w:r w:rsidR="00CF165C" w:rsidRPr="00E06F7E">
        <w:rPr>
          <w:rFonts w:ascii="Times New Roman" w:hAnsi="Times New Roman"/>
          <w:sz w:val="28"/>
          <w:szCs w:val="28"/>
        </w:rPr>
        <w:t>тыс.</w:t>
      </w:r>
      <w:r w:rsidR="00E06F7E" w:rsidRPr="00E06F7E">
        <w:rPr>
          <w:rFonts w:ascii="Times New Roman" w:hAnsi="Times New Roman"/>
          <w:sz w:val="28"/>
          <w:szCs w:val="28"/>
        </w:rPr>
        <w:t xml:space="preserve"> </w:t>
      </w:r>
      <w:r w:rsidRPr="00E06F7E">
        <w:rPr>
          <w:rFonts w:ascii="Times New Roman" w:hAnsi="Times New Roman"/>
          <w:sz w:val="28"/>
          <w:szCs w:val="28"/>
        </w:rPr>
        <w:t xml:space="preserve">рублей </w:t>
      </w:r>
      <w:r w:rsidR="008311B0" w:rsidRPr="00E06F7E">
        <w:rPr>
          <w:rFonts w:ascii="Times New Roman" w:hAnsi="Times New Roman"/>
          <w:sz w:val="28"/>
          <w:szCs w:val="28"/>
        </w:rPr>
        <w:t xml:space="preserve">или </w:t>
      </w:r>
      <w:r w:rsidR="008C438A">
        <w:rPr>
          <w:rFonts w:ascii="Times New Roman" w:hAnsi="Times New Roman"/>
          <w:sz w:val="28"/>
          <w:szCs w:val="28"/>
        </w:rPr>
        <w:t xml:space="preserve">на </w:t>
      </w:r>
      <w:r w:rsidR="00F05CE0">
        <w:rPr>
          <w:rFonts w:ascii="Times New Roman" w:hAnsi="Times New Roman"/>
          <w:sz w:val="28"/>
          <w:szCs w:val="28"/>
        </w:rPr>
        <w:t>10,1</w:t>
      </w:r>
      <w:r w:rsidR="008C438A">
        <w:rPr>
          <w:rFonts w:ascii="Times New Roman" w:hAnsi="Times New Roman"/>
          <w:sz w:val="28"/>
          <w:szCs w:val="28"/>
        </w:rPr>
        <w:t>%</w:t>
      </w:r>
      <w:r w:rsidR="004C55C3" w:rsidRPr="00373BAF">
        <w:rPr>
          <w:rFonts w:ascii="Times New Roman" w:hAnsi="Times New Roman"/>
          <w:sz w:val="28"/>
          <w:szCs w:val="28"/>
        </w:rPr>
        <w:t xml:space="preserve"> и составила</w:t>
      </w:r>
      <w:r w:rsidR="005F05A7">
        <w:rPr>
          <w:rFonts w:ascii="Times New Roman" w:hAnsi="Times New Roman"/>
          <w:sz w:val="28"/>
          <w:szCs w:val="28"/>
        </w:rPr>
        <w:t xml:space="preserve"> </w:t>
      </w:r>
      <w:r w:rsidR="00F05CE0">
        <w:rPr>
          <w:rFonts w:ascii="Times New Roman" w:hAnsi="Times New Roman"/>
          <w:sz w:val="28"/>
          <w:szCs w:val="28"/>
        </w:rPr>
        <w:t xml:space="preserve">                                27 514,4</w:t>
      </w:r>
      <w:r w:rsidR="005F05A7">
        <w:rPr>
          <w:rFonts w:ascii="Times New Roman" w:hAnsi="Times New Roman"/>
          <w:sz w:val="28"/>
          <w:szCs w:val="28"/>
        </w:rPr>
        <w:t xml:space="preserve"> </w:t>
      </w:r>
      <w:r w:rsidR="00CF165C" w:rsidRPr="00373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65C" w:rsidRPr="00373BAF">
        <w:rPr>
          <w:rFonts w:ascii="Times New Roman" w:hAnsi="Times New Roman"/>
          <w:sz w:val="28"/>
          <w:szCs w:val="28"/>
        </w:rPr>
        <w:t>тыс.</w:t>
      </w:r>
      <w:r w:rsidR="00611D8B" w:rsidRPr="00373BAF">
        <w:rPr>
          <w:rFonts w:ascii="Times New Roman" w:hAnsi="Times New Roman"/>
          <w:sz w:val="28"/>
          <w:szCs w:val="28"/>
        </w:rPr>
        <w:t>рублей</w:t>
      </w:r>
      <w:proofErr w:type="spellEnd"/>
      <w:r w:rsidR="00611D8B" w:rsidRPr="00373BAF">
        <w:rPr>
          <w:rFonts w:ascii="Times New Roman" w:hAnsi="Times New Roman"/>
          <w:sz w:val="28"/>
          <w:szCs w:val="28"/>
        </w:rPr>
        <w:t>.</w:t>
      </w:r>
    </w:p>
    <w:p w:rsidR="00551687" w:rsidRPr="00AB4202" w:rsidRDefault="005168D8" w:rsidP="001C294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4202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2257F0" w:rsidRPr="00AB4202">
        <w:rPr>
          <w:rFonts w:ascii="Times New Roman" w:hAnsi="Times New Roman"/>
          <w:sz w:val="28"/>
          <w:szCs w:val="28"/>
        </w:rPr>
        <w:t xml:space="preserve">ло </w:t>
      </w:r>
      <w:r w:rsidR="004A3861">
        <w:rPr>
          <w:rFonts w:ascii="Times New Roman" w:hAnsi="Times New Roman"/>
          <w:sz w:val="28"/>
          <w:szCs w:val="28"/>
        </w:rPr>
        <w:t>89,5</w:t>
      </w:r>
      <w:r w:rsidR="0063396F">
        <w:rPr>
          <w:rFonts w:ascii="Times New Roman" w:hAnsi="Times New Roman"/>
          <w:sz w:val="28"/>
          <w:szCs w:val="28"/>
        </w:rPr>
        <w:t>%. Утверждено на 202</w:t>
      </w:r>
      <w:r w:rsidR="004A3861">
        <w:rPr>
          <w:rFonts w:ascii="Times New Roman" w:hAnsi="Times New Roman"/>
          <w:sz w:val="28"/>
          <w:szCs w:val="28"/>
        </w:rPr>
        <w:t>3</w:t>
      </w:r>
      <w:r w:rsidRPr="00AB4202">
        <w:rPr>
          <w:rFonts w:ascii="Times New Roman" w:hAnsi="Times New Roman"/>
          <w:sz w:val="28"/>
          <w:szCs w:val="28"/>
        </w:rPr>
        <w:t xml:space="preserve"> год</w:t>
      </w:r>
      <w:r w:rsidR="006718AF" w:rsidRPr="00AB4202">
        <w:rPr>
          <w:rFonts w:ascii="Times New Roman" w:hAnsi="Times New Roman"/>
          <w:sz w:val="28"/>
          <w:szCs w:val="28"/>
        </w:rPr>
        <w:t>–</w:t>
      </w:r>
      <w:r w:rsidR="005F05A7">
        <w:rPr>
          <w:rFonts w:ascii="Times New Roman" w:hAnsi="Times New Roman"/>
          <w:sz w:val="28"/>
          <w:szCs w:val="28"/>
        </w:rPr>
        <w:t xml:space="preserve"> </w:t>
      </w:r>
      <w:r w:rsidR="004A3861">
        <w:rPr>
          <w:rFonts w:ascii="Times New Roman" w:hAnsi="Times New Roman"/>
          <w:sz w:val="28"/>
          <w:szCs w:val="28"/>
        </w:rPr>
        <w:t>27514,</w:t>
      </w:r>
      <w:proofErr w:type="gramStart"/>
      <w:r w:rsidR="004A3861">
        <w:rPr>
          <w:rFonts w:ascii="Times New Roman" w:hAnsi="Times New Roman"/>
          <w:sz w:val="28"/>
          <w:szCs w:val="28"/>
        </w:rPr>
        <w:t>4</w:t>
      </w:r>
      <w:r w:rsidR="005F05A7">
        <w:rPr>
          <w:rFonts w:ascii="Times New Roman" w:hAnsi="Times New Roman"/>
          <w:sz w:val="28"/>
          <w:szCs w:val="28"/>
        </w:rPr>
        <w:t xml:space="preserve"> </w:t>
      </w:r>
      <w:r w:rsidR="009216B3">
        <w:rPr>
          <w:rFonts w:ascii="Times New Roman" w:hAnsi="Times New Roman"/>
          <w:sz w:val="28"/>
          <w:szCs w:val="28"/>
        </w:rPr>
        <w:t xml:space="preserve"> </w:t>
      </w:r>
      <w:r w:rsidR="00CF165C" w:rsidRPr="00AB4202">
        <w:rPr>
          <w:rFonts w:ascii="Times New Roman" w:hAnsi="Times New Roman"/>
          <w:sz w:val="28"/>
          <w:szCs w:val="28"/>
        </w:rPr>
        <w:t>тыс.</w:t>
      </w:r>
      <w:proofErr w:type="gramEnd"/>
      <w:r w:rsidR="00434C97" w:rsidRPr="00AB4202">
        <w:rPr>
          <w:rFonts w:ascii="Times New Roman" w:hAnsi="Times New Roman"/>
          <w:sz w:val="28"/>
          <w:szCs w:val="28"/>
        </w:rPr>
        <w:t xml:space="preserve"> рублей,</w:t>
      </w:r>
      <w:r w:rsidR="005F05A7">
        <w:rPr>
          <w:rFonts w:ascii="Times New Roman" w:hAnsi="Times New Roman"/>
          <w:sz w:val="28"/>
          <w:szCs w:val="28"/>
        </w:rPr>
        <w:t xml:space="preserve"> </w:t>
      </w:r>
      <w:r w:rsidR="00AB4202" w:rsidRPr="00AB4202">
        <w:rPr>
          <w:rFonts w:ascii="Times New Roman" w:hAnsi="Times New Roman"/>
          <w:sz w:val="28"/>
          <w:szCs w:val="28"/>
        </w:rPr>
        <w:t>ф</w:t>
      </w:r>
      <w:r w:rsidR="005F05A7">
        <w:rPr>
          <w:rFonts w:ascii="Times New Roman" w:hAnsi="Times New Roman"/>
          <w:sz w:val="28"/>
          <w:szCs w:val="28"/>
        </w:rPr>
        <w:t xml:space="preserve">актически израсходовано– </w:t>
      </w:r>
      <w:r w:rsidR="004A3861">
        <w:rPr>
          <w:rFonts w:ascii="Times New Roman" w:hAnsi="Times New Roman"/>
          <w:sz w:val="28"/>
          <w:szCs w:val="28"/>
        </w:rPr>
        <w:t>24615,7</w:t>
      </w:r>
      <w:r w:rsidR="009216B3">
        <w:rPr>
          <w:rFonts w:ascii="Times New Roman" w:hAnsi="Times New Roman"/>
          <w:sz w:val="28"/>
          <w:szCs w:val="28"/>
        </w:rPr>
        <w:t xml:space="preserve"> </w:t>
      </w:r>
      <w:r w:rsidR="00CF165C" w:rsidRPr="00AB4202">
        <w:rPr>
          <w:rFonts w:ascii="Times New Roman" w:hAnsi="Times New Roman"/>
          <w:sz w:val="28"/>
          <w:szCs w:val="28"/>
        </w:rPr>
        <w:t>тыс.</w:t>
      </w:r>
      <w:r w:rsidR="00434C97" w:rsidRPr="00AB4202">
        <w:rPr>
          <w:rFonts w:ascii="Times New Roman" w:hAnsi="Times New Roman"/>
          <w:sz w:val="28"/>
          <w:szCs w:val="28"/>
        </w:rPr>
        <w:t xml:space="preserve"> рублей.</w:t>
      </w:r>
    </w:p>
    <w:p w:rsidR="0046604A" w:rsidRDefault="007564CE" w:rsidP="005528E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0AF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proofErr w:type="spellStart"/>
      <w:r w:rsidRPr="008D70AF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8D70AF">
        <w:rPr>
          <w:rFonts w:ascii="Times New Roman" w:hAnsi="Times New Roman"/>
          <w:sz w:val="28"/>
          <w:szCs w:val="28"/>
        </w:rPr>
        <w:t xml:space="preserve"> сельсовет»</w:t>
      </w:r>
      <w:r w:rsidR="001A1622">
        <w:rPr>
          <w:rFonts w:ascii="Times New Roman" w:hAnsi="Times New Roman"/>
          <w:sz w:val="28"/>
          <w:szCs w:val="28"/>
        </w:rPr>
        <w:t xml:space="preserve"> </w:t>
      </w:r>
      <w:r w:rsidRPr="008D70AF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proofErr w:type="gramStart"/>
      <w:r w:rsidRPr="008D70AF">
        <w:rPr>
          <w:rFonts w:ascii="Times New Roman" w:hAnsi="Times New Roman"/>
          <w:sz w:val="28"/>
          <w:szCs w:val="28"/>
        </w:rPr>
        <w:t xml:space="preserve">за </w:t>
      </w:r>
      <w:r w:rsidR="009216B3">
        <w:rPr>
          <w:rFonts w:ascii="Times New Roman" w:hAnsi="Times New Roman"/>
          <w:sz w:val="28"/>
          <w:szCs w:val="28"/>
        </w:rPr>
        <w:t xml:space="preserve"> </w:t>
      </w:r>
      <w:r w:rsidR="0063396F">
        <w:rPr>
          <w:rFonts w:ascii="Times New Roman" w:hAnsi="Times New Roman"/>
          <w:sz w:val="28"/>
          <w:szCs w:val="28"/>
        </w:rPr>
        <w:t>202</w:t>
      </w:r>
      <w:r w:rsidR="004A3861">
        <w:rPr>
          <w:rFonts w:ascii="Times New Roman" w:hAnsi="Times New Roman"/>
          <w:sz w:val="28"/>
          <w:szCs w:val="28"/>
        </w:rPr>
        <w:t>3</w:t>
      </w:r>
      <w:proofErr w:type="gramEnd"/>
      <w:r w:rsidRPr="008D70AF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7564CE" w:rsidRPr="008D70AF" w:rsidRDefault="007564CE" w:rsidP="007564CE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8D70AF">
        <w:rPr>
          <w:rFonts w:ascii="Times New Roman" w:hAnsi="Times New Roman"/>
          <w:sz w:val="28"/>
          <w:szCs w:val="28"/>
        </w:rPr>
        <w:t>Таблица 1</w:t>
      </w:r>
    </w:p>
    <w:p w:rsidR="008E58DC" w:rsidRPr="008D70AF" w:rsidRDefault="007564CE" w:rsidP="007564CE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8D70AF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proofErr w:type="spellStart"/>
      <w:r w:rsidRPr="008D70AF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8D70A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</w:p>
    <w:p w:rsidR="007564CE" w:rsidRPr="008D70AF" w:rsidRDefault="0063396F" w:rsidP="007564CE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4A3861">
        <w:rPr>
          <w:rFonts w:ascii="Times New Roman" w:hAnsi="Times New Roman"/>
          <w:sz w:val="28"/>
          <w:szCs w:val="28"/>
        </w:rPr>
        <w:t>3</w:t>
      </w:r>
      <w:r w:rsidR="007564CE" w:rsidRPr="008D70AF">
        <w:rPr>
          <w:rFonts w:ascii="Times New Roman" w:hAnsi="Times New Roman"/>
          <w:sz w:val="28"/>
          <w:szCs w:val="28"/>
        </w:rPr>
        <w:t xml:space="preserve"> год</w:t>
      </w:r>
    </w:p>
    <w:p w:rsidR="0027670B" w:rsidRPr="008D70AF" w:rsidRDefault="0027670B" w:rsidP="007564CE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D70AF">
        <w:rPr>
          <w:rFonts w:ascii="Times New Roman" w:hAnsi="Times New Roman"/>
          <w:sz w:val="28"/>
          <w:szCs w:val="28"/>
        </w:rPr>
        <w:t>тыс.руб</w:t>
      </w:r>
      <w:proofErr w:type="spellEnd"/>
      <w:r w:rsidR="00AB1838" w:rsidRPr="008D70AF">
        <w:rPr>
          <w:rFonts w:ascii="Times New Roman" w:hAnsi="Times New Roman"/>
          <w:sz w:val="28"/>
          <w:szCs w:val="28"/>
        </w:rPr>
        <w:t>.</w:t>
      </w:r>
    </w:p>
    <w:tbl>
      <w:tblPr>
        <w:tblW w:w="11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209"/>
        <w:gridCol w:w="1422"/>
        <w:gridCol w:w="1354"/>
        <w:gridCol w:w="1436"/>
        <w:gridCol w:w="992"/>
        <w:gridCol w:w="1214"/>
        <w:gridCol w:w="1134"/>
        <w:gridCol w:w="851"/>
      </w:tblGrid>
      <w:tr w:rsidR="00D91753" w:rsidRPr="00D91753" w:rsidTr="00282141">
        <w:trPr>
          <w:trHeight w:val="870"/>
          <w:jc w:val="center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AB1E76" w:rsidRPr="00BB2226" w:rsidRDefault="0027670B" w:rsidP="0063396F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2226">
              <w:rPr>
                <w:rFonts w:ascii="Times New Roman" w:hAnsi="Times New Roman"/>
                <w:sz w:val="24"/>
                <w:szCs w:val="24"/>
              </w:rPr>
              <w:t>Испол</w:t>
            </w:r>
            <w:r w:rsidR="002257F0" w:rsidRPr="00BB222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="002821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57F0" w:rsidRPr="00BB2226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  <w:r w:rsidR="002257F0" w:rsidRPr="00BB2226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282141">
              <w:rPr>
                <w:rFonts w:ascii="Times New Roman" w:hAnsi="Times New Roman"/>
                <w:sz w:val="24"/>
                <w:szCs w:val="24"/>
              </w:rPr>
              <w:t>2</w:t>
            </w:r>
            <w:r w:rsidR="004A3861">
              <w:rPr>
                <w:rFonts w:ascii="Times New Roman" w:hAnsi="Times New Roman"/>
                <w:sz w:val="24"/>
                <w:szCs w:val="24"/>
              </w:rPr>
              <w:t>2</w:t>
            </w:r>
            <w:r w:rsidRPr="00BB2226">
              <w:rPr>
                <w:rFonts w:ascii="Times New Roman" w:hAnsi="Times New Roman"/>
                <w:sz w:val="24"/>
                <w:szCs w:val="24"/>
              </w:rPr>
              <w:t>г</w:t>
            </w:r>
            <w:r w:rsidR="008D70AF" w:rsidRPr="00BB2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AB1E76" w:rsidRPr="00BB2226" w:rsidRDefault="0027670B" w:rsidP="00477B4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2226">
              <w:rPr>
                <w:rFonts w:ascii="Times New Roman" w:hAnsi="Times New Roman"/>
                <w:sz w:val="24"/>
                <w:szCs w:val="24"/>
              </w:rPr>
              <w:t>Утверж</w:t>
            </w:r>
            <w:r w:rsidR="002257F0" w:rsidRPr="00BB2226">
              <w:rPr>
                <w:rFonts w:ascii="Times New Roman" w:hAnsi="Times New Roman"/>
                <w:sz w:val="24"/>
                <w:szCs w:val="24"/>
              </w:rPr>
              <w:t>де</w:t>
            </w:r>
            <w:proofErr w:type="spellEnd"/>
            <w:r w:rsidR="002821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57F0" w:rsidRPr="00BB2226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  <w:r w:rsidR="002257F0" w:rsidRPr="00BB2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96F" w:rsidRPr="00BB222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4A3861">
              <w:rPr>
                <w:rFonts w:ascii="Times New Roman" w:hAnsi="Times New Roman"/>
                <w:sz w:val="24"/>
                <w:szCs w:val="24"/>
              </w:rPr>
              <w:t>3</w:t>
            </w:r>
            <w:r w:rsidR="00EC203C" w:rsidRPr="00BB2226">
              <w:rPr>
                <w:rFonts w:ascii="Times New Roman" w:hAnsi="Times New Roman"/>
                <w:sz w:val="24"/>
                <w:szCs w:val="24"/>
              </w:rPr>
              <w:t>г</w:t>
            </w:r>
            <w:r w:rsidR="00477B41" w:rsidRPr="00BB2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:rsidR="00AB1E76" w:rsidRPr="00BB2226" w:rsidRDefault="008C438A" w:rsidP="0063396F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2226">
              <w:rPr>
                <w:rFonts w:ascii="Times New Roman" w:hAnsi="Times New Roman"/>
                <w:sz w:val="24"/>
                <w:szCs w:val="24"/>
              </w:rPr>
              <w:t>Исполне</w:t>
            </w:r>
            <w:proofErr w:type="spellEnd"/>
            <w:r w:rsidR="000543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821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B2226">
              <w:rPr>
                <w:rFonts w:ascii="Times New Roman" w:hAnsi="Times New Roman"/>
                <w:sz w:val="24"/>
                <w:szCs w:val="24"/>
              </w:rPr>
              <w:t>но в 202</w:t>
            </w:r>
            <w:r w:rsidR="004A3861">
              <w:rPr>
                <w:rFonts w:ascii="Times New Roman" w:hAnsi="Times New Roman"/>
                <w:sz w:val="24"/>
                <w:szCs w:val="24"/>
              </w:rPr>
              <w:t>3</w:t>
            </w:r>
            <w:r w:rsidR="00EC203C" w:rsidRPr="00BB222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77B41" w:rsidRPr="00BB2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BB2226"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 w:rsidR="00282141">
              <w:rPr>
                <w:rFonts w:ascii="Times New Roman" w:hAnsi="Times New Roman"/>
                <w:sz w:val="24"/>
                <w:szCs w:val="24"/>
              </w:rPr>
              <w:t>-</w:t>
            </w:r>
            <w:r w:rsidRPr="00BB2226">
              <w:rPr>
                <w:rFonts w:ascii="Times New Roman" w:hAnsi="Times New Roman"/>
                <w:sz w:val="24"/>
                <w:szCs w:val="24"/>
              </w:rPr>
              <w:t>нения</w:t>
            </w:r>
            <w:proofErr w:type="gramEnd"/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Доля в общем объеме расходов, %</w:t>
            </w:r>
          </w:p>
        </w:tc>
        <w:tc>
          <w:tcPr>
            <w:tcW w:w="1985" w:type="dxa"/>
            <w:gridSpan w:val="2"/>
            <w:vAlign w:val="center"/>
          </w:tcPr>
          <w:p w:rsidR="00AB1E76" w:rsidRPr="00BB2226" w:rsidRDefault="00CA30FA" w:rsidP="0028214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Отклоне</w:t>
            </w:r>
            <w:r w:rsidR="00EC203C" w:rsidRPr="00BB2226">
              <w:rPr>
                <w:rFonts w:ascii="Times New Roman" w:hAnsi="Times New Roman"/>
                <w:sz w:val="24"/>
                <w:szCs w:val="24"/>
              </w:rPr>
              <w:t>ние</w:t>
            </w:r>
            <w:r w:rsidR="00AB1838" w:rsidRPr="00BB2226">
              <w:rPr>
                <w:rFonts w:ascii="Times New Roman" w:hAnsi="Times New Roman"/>
                <w:sz w:val="24"/>
                <w:szCs w:val="24"/>
              </w:rPr>
              <w:t xml:space="preserve"> от 20</w:t>
            </w:r>
            <w:r w:rsidR="00954790" w:rsidRPr="00BB2226">
              <w:rPr>
                <w:rFonts w:ascii="Times New Roman" w:hAnsi="Times New Roman"/>
                <w:sz w:val="24"/>
                <w:szCs w:val="24"/>
              </w:rPr>
              <w:t>2</w:t>
            </w:r>
            <w:r w:rsidR="004A3861">
              <w:rPr>
                <w:rFonts w:ascii="Times New Roman" w:hAnsi="Times New Roman"/>
                <w:sz w:val="24"/>
                <w:szCs w:val="24"/>
              </w:rPr>
              <w:t>2</w:t>
            </w:r>
            <w:r w:rsidR="00954790" w:rsidRPr="00BB2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03C" w:rsidRPr="00BB222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D91753" w:rsidRPr="00D91753" w:rsidTr="00282141">
        <w:trPr>
          <w:trHeight w:val="495"/>
          <w:jc w:val="center"/>
        </w:trPr>
        <w:tc>
          <w:tcPr>
            <w:tcW w:w="652" w:type="dxa"/>
            <w:vMerge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1E76" w:rsidRPr="00BB2226" w:rsidRDefault="00EC203C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AB1838" w:rsidRPr="00BB2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AB1E76" w:rsidRPr="00BB2226" w:rsidRDefault="00EC203C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A386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2209" w:type="dxa"/>
            <w:shd w:val="clear" w:color="auto" w:fill="auto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муниципаль-но</w:t>
            </w:r>
            <w:r w:rsidRPr="00BB2226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BB2226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861" w:rsidRPr="00BB2226" w:rsidRDefault="006963C4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A3861" w:rsidRPr="00BB2226" w:rsidRDefault="00606997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4A3861" w:rsidRPr="00BB2226" w:rsidRDefault="00606997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-48,2</w:t>
            </w:r>
          </w:p>
        </w:tc>
        <w:tc>
          <w:tcPr>
            <w:tcW w:w="851" w:type="dxa"/>
            <w:vAlign w:val="center"/>
          </w:tcPr>
          <w:p w:rsidR="004A3861" w:rsidRPr="00BB2226" w:rsidRDefault="00B92CAE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-9,9</w:t>
            </w:r>
          </w:p>
        </w:tc>
      </w:tr>
      <w:tr w:rsidR="004A386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209" w:type="dxa"/>
            <w:shd w:val="clear" w:color="auto" w:fill="auto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2018,5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2036,8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861" w:rsidRPr="00BB2226" w:rsidRDefault="006963C4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A3861" w:rsidRPr="00BB2226" w:rsidRDefault="00606997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center"/>
          </w:tcPr>
          <w:p w:rsidR="004A3861" w:rsidRPr="00BB2226" w:rsidRDefault="00606997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-41,3</w:t>
            </w:r>
          </w:p>
        </w:tc>
        <w:tc>
          <w:tcPr>
            <w:tcW w:w="851" w:type="dxa"/>
            <w:vAlign w:val="center"/>
          </w:tcPr>
          <w:p w:rsidR="004A3861" w:rsidRPr="00BB2226" w:rsidRDefault="00B92CAE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-2,1</w:t>
            </w:r>
          </w:p>
        </w:tc>
      </w:tr>
      <w:tr w:rsidR="004A386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2209" w:type="dxa"/>
            <w:shd w:val="clear" w:color="auto" w:fill="auto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BB2226">
              <w:rPr>
                <w:rFonts w:ascii="Times New Roman" w:hAnsi="Times New Roman"/>
                <w:sz w:val="24"/>
                <w:szCs w:val="24"/>
              </w:rPr>
              <w:t>дея</w:t>
            </w:r>
            <w:proofErr w:type="spellEnd"/>
            <w:r w:rsidRPr="00BB2226">
              <w:rPr>
                <w:rFonts w:ascii="Times New Roman" w:hAnsi="Times New Roman"/>
                <w:sz w:val="24"/>
                <w:szCs w:val="24"/>
              </w:rPr>
              <w:t>-</w:t>
            </w:r>
            <w:r w:rsidRPr="00BB2226">
              <w:rPr>
                <w:rFonts w:ascii="Times New Roman" w:hAnsi="Times New Roman"/>
                <w:sz w:val="24"/>
                <w:szCs w:val="24"/>
              </w:rPr>
              <w:lastRenderedPageBreak/>
              <w:t>тельности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226">
              <w:rPr>
                <w:rFonts w:ascii="Times New Roman" w:hAnsi="Times New Roman"/>
                <w:sz w:val="24"/>
                <w:szCs w:val="24"/>
              </w:rPr>
              <w:t>финансо-вых</w:t>
            </w:r>
            <w:proofErr w:type="spellEnd"/>
            <w:r w:rsidRPr="00BB2226">
              <w:rPr>
                <w:rFonts w:ascii="Times New Roman" w:hAnsi="Times New Roman"/>
                <w:sz w:val="24"/>
                <w:szCs w:val="24"/>
              </w:rPr>
              <w:t xml:space="preserve"> органов и </w:t>
            </w:r>
            <w:proofErr w:type="spellStart"/>
            <w:r w:rsidRPr="00BB2226">
              <w:rPr>
                <w:rFonts w:ascii="Times New Roman" w:hAnsi="Times New Roman"/>
                <w:sz w:val="24"/>
                <w:szCs w:val="24"/>
              </w:rPr>
              <w:t>орга</w:t>
            </w:r>
            <w:proofErr w:type="spellEnd"/>
            <w:r w:rsidRPr="00BB2226">
              <w:rPr>
                <w:rFonts w:ascii="Times New Roman" w:hAnsi="Times New Roman"/>
                <w:sz w:val="24"/>
                <w:szCs w:val="24"/>
              </w:rPr>
              <w:t>-нов финансового надзора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70,0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861" w:rsidRPr="00BB2226" w:rsidRDefault="006963C4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A3861" w:rsidRPr="00BB2226" w:rsidRDefault="00606997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center"/>
          </w:tcPr>
          <w:p w:rsidR="004A3861" w:rsidRPr="00BB2226" w:rsidRDefault="00606997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A3861" w:rsidRPr="00BB2226" w:rsidRDefault="00B92CAE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86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2209" w:type="dxa"/>
            <w:shd w:val="clear" w:color="auto" w:fill="auto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86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209" w:type="dxa"/>
            <w:shd w:val="clear" w:color="auto" w:fill="auto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BB2226">
              <w:rPr>
                <w:rFonts w:ascii="Times New Roman" w:hAnsi="Times New Roman"/>
                <w:sz w:val="24"/>
                <w:szCs w:val="24"/>
              </w:rPr>
              <w:t>общегосудар-ственные</w:t>
            </w:r>
            <w:proofErr w:type="spellEnd"/>
            <w:proofErr w:type="gramEnd"/>
            <w:r w:rsidRPr="00BB2226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3051,</w:t>
            </w:r>
            <w:r w:rsidR="00C271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63C4" w:rsidRPr="00BB2226" w:rsidRDefault="006963C4" w:rsidP="006963C4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A3861" w:rsidRPr="00BB2226" w:rsidRDefault="00606997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vAlign w:val="center"/>
          </w:tcPr>
          <w:p w:rsidR="004A3861" w:rsidRPr="00BB2226" w:rsidRDefault="00606997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+327,3</w:t>
            </w:r>
          </w:p>
        </w:tc>
        <w:tc>
          <w:tcPr>
            <w:tcW w:w="851" w:type="dxa"/>
            <w:vAlign w:val="center"/>
          </w:tcPr>
          <w:p w:rsidR="004A3861" w:rsidRPr="00BB2226" w:rsidRDefault="00B92CAE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+94,6</w:t>
            </w:r>
          </w:p>
        </w:tc>
      </w:tr>
      <w:tr w:rsidR="004A386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2209" w:type="dxa"/>
            <w:shd w:val="clear" w:color="auto" w:fill="auto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861" w:rsidRPr="00BB2226" w:rsidRDefault="006963C4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A3861" w:rsidRPr="00BB2226" w:rsidRDefault="00606997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vAlign w:val="center"/>
          </w:tcPr>
          <w:p w:rsidR="004A3861" w:rsidRPr="00BB2226" w:rsidRDefault="00606997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+14,1</w:t>
            </w:r>
          </w:p>
        </w:tc>
        <w:tc>
          <w:tcPr>
            <w:tcW w:w="851" w:type="dxa"/>
            <w:vAlign w:val="center"/>
          </w:tcPr>
          <w:p w:rsidR="004A3861" w:rsidRPr="00BB2226" w:rsidRDefault="00B92CAE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+14,4</w:t>
            </w:r>
          </w:p>
        </w:tc>
      </w:tr>
      <w:tr w:rsidR="004A386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209" w:type="dxa"/>
            <w:shd w:val="clear" w:color="auto" w:fill="auto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</w:t>
            </w:r>
            <w:r w:rsidRPr="00BB2226">
              <w:rPr>
                <w:rFonts w:ascii="Times New Roman" w:hAnsi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861" w:rsidRPr="00BB2226" w:rsidRDefault="006963C4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A3861" w:rsidRPr="00BB2226" w:rsidRDefault="00606997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vAlign w:val="center"/>
          </w:tcPr>
          <w:p w:rsidR="004A3861" w:rsidRPr="00BB2226" w:rsidRDefault="00606997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+11,3</w:t>
            </w:r>
          </w:p>
        </w:tc>
        <w:tc>
          <w:tcPr>
            <w:tcW w:w="851" w:type="dxa"/>
            <w:vAlign w:val="center"/>
          </w:tcPr>
          <w:p w:rsidR="004A3861" w:rsidRPr="00BB2226" w:rsidRDefault="00B92CAE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+64,9</w:t>
            </w:r>
          </w:p>
        </w:tc>
      </w:tr>
      <w:tr w:rsidR="004A386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2209" w:type="dxa"/>
            <w:shd w:val="clear" w:color="auto" w:fill="auto"/>
          </w:tcPr>
          <w:p w:rsidR="004A3861" w:rsidRDefault="004A3861" w:rsidP="004A3861">
            <w:pPr>
              <w:pStyle w:val="af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A3861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1286,1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A3861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4A3861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3861" w:rsidRPr="00BB2226" w:rsidRDefault="00606997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-1286,1</w:t>
            </w:r>
          </w:p>
        </w:tc>
        <w:tc>
          <w:tcPr>
            <w:tcW w:w="851" w:type="dxa"/>
            <w:vAlign w:val="center"/>
          </w:tcPr>
          <w:p w:rsidR="004A3861" w:rsidRPr="00BB2226" w:rsidRDefault="00B92CAE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86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2209" w:type="dxa"/>
            <w:shd w:val="clear" w:color="auto" w:fill="auto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</w:t>
            </w:r>
            <w:r w:rsidRPr="00BB2226">
              <w:rPr>
                <w:rFonts w:ascii="Times New Roman" w:hAnsi="Times New Roman"/>
                <w:sz w:val="24"/>
                <w:szCs w:val="24"/>
              </w:rPr>
              <w:t>ласти национальной экономики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686,7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2010,9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A3861" w:rsidRPr="00BB2226" w:rsidRDefault="0000064F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861" w:rsidRPr="00BB2226" w:rsidRDefault="006963C4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A3861" w:rsidRPr="00BB2226" w:rsidRDefault="00606997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  <w:vAlign w:val="center"/>
          </w:tcPr>
          <w:p w:rsidR="004A3861" w:rsidRPr="00BB2226" w:rsidRDefault="00B92CAE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+1207,2</w:t>
            </w:r>
          </w:p>
        </w:tc>
        <w:tc>
          <w:tcPr>
            <w:tcW w:w="851" w:type="dxa"/>
            <w:vAlign w:val="center"/>
          </w:tcPr>
          <w:p w:rsidR="004A3861" w:rsidRPr="00BB2226" w:rsidRDefault="00B92CAE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+175,8</w:t>
            </w:r>
          </w:p>
        </w:tc>
      </w:tr>
      <w:tr w:rsidR="004A386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2209" w:type="dxa"/>
            <w:shd w:val="clear" w:color="auto" w:fill="auto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A3861" w:rsidRPr="00BB2226" w:rsidRDefault="0000064F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14281,9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A3861" w:rsidRPr="00BB2226" w:rsidRDefault="0000064F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14281,9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861" w:rsidRPr="00BB2226" w:rsidRDefault="006963C4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A3861" w:rsidRPr="00BB2226" w:rsidRDefault="00606997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  <w:vAlign w:val="center"/>
          </w:tcPr>
          <w:p w:rsidR="004A3861" w:rsidRPr="00BB2226" w:rsidRDefault="00B92CAE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+14156,9</w:t>
            </w:r>
          </w:p>
        </w:tc>
        <w:tc>
          <w:tcPr>
            <w:tcW w:w="851" w:type="dxa"/>
            <w:vAlign w:val="center"/>
          </w:tcPr>
          <w:p w:rsidR="004A3861" w:rsidRPr="00BB2226" w:rsidRDefault="00B92CAE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+114,2 раз</w:t>
            </w:r>
          </w:p>
        </w:tc>
      </w:tr>
      <w:tr w:rsidR="004A386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209" w:type="dxa"/>
            <w:shd w:val="clear" w:color="auto" w:fill="auto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4950,2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A3861" w:rsidRPr="00BB2226" w:rsidRDefault="0000064F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4285,7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A3861" w:rsidRPr="00BB2226" w:rsidRDefault="0000064F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861" w:rsidRPr="00BB2226" w:rsidRDefault="006963C4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A3861" w:rsidRPr="00BB2226" w:rsidRDefault="00606997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vAlign w:val="center"/>
          </w:tcPr>
          <w:p w:rsidR="004A3861" w:rsidRPr="00BB2226" w:rsidRDefault="00B92CAE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-946,0</w:t>
            </w:r>
          </w:p>
        </w:tc>
        <w:tc>
          <w:tcPr>
            <w:tcW w:w="851" w:type="dxa"/>
            <w:vAlign w:val="center"/>
          </w:tcPr>
          <w:p w:rsidR="004A3861" w:rsidRPr="00BB2226" w:rsidRDefault="00B92CAE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-23,6</w:t>
            </w:r>
          </w:p>
        </w:tc>
      </w:tr>
      <w:tr w:rsidR="004A386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2209" w:type="dxa"/>
            <w:shd w:val="clear" w:color="auto" w:fill="auto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Молодёжная полити</w:t>
            </w:r>
            <w:r w:rsidRPr="00BB2226">
              <w:rPr>
                <w:rFonts w:ascii="Times New Roman" w:hAnsi="Times New Roman"/>
                <w:sz w:val="24"/>
                <w:szCs w:val="24"/>
              </w:rPr>
              <w:t>ка и оздоровление детей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A3861" w:rsidRPr="00BB2226" w:rsidRDefault="0000064F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A3861" w:rsidRPr="00BB2226" w:rsidRDefault="0000064F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86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209" w:type="dxa"/>
            <w:shd w:val="clear" w:color="auto" w:fill="auto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2002,1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A3861" w:rsidRPr="00BB2226" w:rsidRDefault="0000064F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A3861" w:rsidRPr="00BB2226" w:rsidRDefault="0000064F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861" w:rsidRPr="00BB2226" w:rsidRDefault="006963C4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A3861" w:rsidRPr="00BB2226" w:rsidRDefault="00606997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vAlign w:val="center"/>
          </w:tcPr>
          <w:p w:rsidR="004A3861" w:rsidRPr="00BB2226" w:rsidRDefault="00B92CAE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-1724,4</w:t>
            </w:r>
          </w:p>
        </w:tc>
        <w:tc>
          <w:tcPr>
            <w:tcW w:w="851" w:type="dxa"/>
            <w:vAlign w:val="center"/>
          </w:tcPr>
          <w:p w:rsidR="004A3861" w:rsidRPr="00BB2226" w:rsidRDefault="00E50765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-7,2 раза</w:t>
            </w:r>
          </w:p>
        </w:tc>
      </w:tr>
      <w:tr w:rsidR="004A3861" w:rsidRPr="00D91753" w:rsidTr="00282141">
        <w:trPr>
          <w:trHeight w:val="51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2209" w:type="dxa"/>
            <w:shd w:val="clear" w:color="auto" w:fill="auto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A3861" w:rsidRPr="00BB2226" w:rsidRDefault="00C271E8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835,6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A3861" w:rsidRPr="00BB2226" w:rsidRDefault="00C271E8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861" w:rsidRPr="00BB2226" w:rsidRDefault="006963C4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A3861" w:rsidRPr="00BB2226" w:rsidRDefault="00606997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vAlign w:val="center"/>
          </w:tcPr>
          <w:p w:rsidR="004A3861" w:rsidRPr="00BB2226" w:rsidRDefault="00B92CAE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-1,3</w:t>
            </w:r>
          </w:p>
        </w:tc>
        <w:tc>
          <w:tcPr>
            <w:tcW w:w="851" w:type="dxa"/>
            <w:vAlign w:val="center"/>
          </w:tcPr>
          <w:p w:rsidR="004A3861" w:rsidRPr="00BB2226" w:rsidRDefault="00E50765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-0,2</w:t>
            </w:r>
          </w:p>
        </w:tc>
      </w:tr>
      <w:tr w:rsidR="004A386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2209" w:type="dxa"/>
            <w:shd w:val="clear" w:color="auto" w:fill="auto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A3861" w:rsidRPr="00BB2226" w:rsidRDefault="00C271E8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A3861" w:rsidRPr="00BB2226" w:rsidRDefault="00C271E8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86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2209" w:type="dxa"/>
            <w:shd w:val="clear" w:color="auto" w:fill="auto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A3861" w:rsidRPr="00BB2226" w:rsidRDefault="00C271E8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A3861" w:rsidRPr="00BB2226" w:rsidRDefault="00C271E8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861" w:rsidRPr="00D91753" w:rsidTr="00282141">
        <w:trPr>
          <w:jc w:val="center"/>
        </w:trPr>
        <w:tc>
          <w:tcPr>
            <w:tcW w:w="2861" w:type="dxa"/>
            <w:gridSpan w:val="2"/>
            <w:shd w:val="clear" w:color="auto" w:fill="auto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226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12946,1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27514,4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A3861" w:rsidRPr="00BB2226" w:rsidRDefault="004A3861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24615,7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861" w:rsidRPr="00BB2226" w:rsidRDefault="006963C4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A3861" w:rsidRPr="00BB2226" w:rsidRDefault="006963C4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4A3861" w:rsidRPr="00BB2226" w:rsidRDefault="00B92CAE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+11669,6</w:t>
            </w:r>
          </w:p>
        </w:tc>
        <w:tc>
          <w:tcPr>
            <w:tcW w:w="851" w:type="dxa"/>
            <w:vAlign w:val="center"/>
          </w:tcPr>
          <w:p w:rsidR="004A3861" w:rsidRPr="00BB2226" w:rsidRDefault="00E50765" w:rsidP="004A386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+90,1</w:t>
            </w:r>
          </w:p>
        </w:tc>
      </w:tr>
    </w:tbl>
    <w:p w:rsidR="00E27F74" w:rsidRPr="005F3E39" w:rsidRDefault="00E27F74" w:rsidP="005528E6">
      <w:pPr>
        <w:pStyle w:val="af"/>
        <w:jc w:val="both"/>
        <w:rPr>
          <w:rFonts w:ascii="Times New Roman" w:hAnsi="Times New Roman"/>
          <w:sz w:val="24"/>
          <w:szCs w:val="28"/>
        </w:rPr>
      </w:pPr>
    </w:p>
    <w:p w:rsidR="003C7879" w:rsidRDefault="00393EC0" w:rsidP="001B379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E50765">
        <w:rPr>
          <w:rFonts w:ascii="Times New Roman" w:hAnsi="Times New Roman"/>
          <w:sz w:val="28"/>
          <w:szCs w:val="28"/>
        </w:rPr>
        <w:t>3</w:t>
      </w:r>
      <w:r w:rsidR="000F6147" w:rsidRPr="00B55FC2">
        <w:rPr>
          <w:rFonts w:ascii="Times New Roman" w:hAnsi="Times New Roman"/>
          <w:sz w:val="28"/>
          <w:szCs w:val="28"/>
        </w:rPr>
        <w:t xml:space="preserve"> году</w:t>
      </w:r>
      <w:r w:rsidR="00881573" w:rsidRPr="00B55FC2">
        <w:rPr>
          <w:rFonts w:ascii="Times New Roman" w:hAnsi="Times New Roman"/>
          <w:sz w:val="28"/>
          <w:szCs w:val="28"/>
        </w:rPr>
        <w:t xml:space="preserve"> расходная часть бю</w:t>
      </w:r>
      <w:r w:rsidR="000F6147" w:rsidRPr="00B55FC2">
        <w:rPr>
          <w:rFonts w:ascii="Times New Roman" w:hAnsi="Times New Roman"/>
          <w:sz w:val="28"/>
          <w:szCs w:val="28"/>
        </w:rPr>
        <w:t>джета</w:t>
      </w:r>
      <w:r w:rsidR="00800D15" w:rsidRPr="00B55FC2">
        <w:rPr>
          <w:rFonts w:ascii="Times New Roman" w:hAnsi="Times New Roman"/>
          <w:sz w:val="28"/>
          <w:szCs w:val="28"/>
        </w:rPr>
        <w:t xml:space="preserve"> по сравнен</w:t>
      </w:r>
      <w:r w:rsidR="00E42E61" w:rsidRPr="00B55FC2">
        <w:rPr>
          <w:rFonts w:ascii="Times New Roman" w:hAnsi="Times New Roman"/>
          <w:sz w:val="28"/>
          <w:szCs w:val="28"/>
        </w:rPr>
        <w:t>ию с 20</w:t>
      </w:r>
      <w:r>
        <w:rPr>
          <w:rFonts w:ascii="Times New Roman" w:hAnsi="Times New Roman"/>
          <w:sz w:val="28"/>
          <w:szCs w:val="28"/>
        </w:rPr>
        <w:t>2</w:t>
      </w:r>
      <w:r w:rsidR="00E50765">
        <w:rPr>
          <w:rFonts w:ascii="Times New Roman" w:hAnsi="Times New Roman"/>
          <w:sz w:val="28"/>
          <w:szCs w:val="28"/>
        </w:rPr>
        <w:t>2</w:t>
      </w:r>
      <w:r w:rsidR="003C7879" w:rsidRPr="00B55FC2">
        <w:rPr>
          <w:rFonts w:ascii="Times New Roman" w:hAnsi="Times New Roman"/>
          <w:sz w:val="28"/>
          <w:szCs w:val="28"/>
        </w:rPr>
        <w:t xml:space="preserve"> годом</w:t>
      </w:r>
      <w:r w:rsidR="008867B5">
        <w:rPr>
          <w:rFonts w:ascii="Times New Roman" w:hAnsi="Times New Roman"/>
          <w:sz w:val="28"/>
          <w:szCs w:val="28"/>
        </w:rPr>
        <w:t xml:space="preserve"> </w:t>
      </w:r>
      <w:r w:rsidR="005528E6">
        <w:rPr>
          <w:rFonts w:ascii="Times New Roman" w:hAnsi="Times New Roman"/>
          <w:sz w:val="28"/>
          <w:szCs w:val="28"/>
        </w:rPr>
        <w:t>у</w:t>
      </w:r>
      <w:r w:rsidR="00531EA5">
        <w:rPr>
          <w:rFonts w:ascii="Times New Roman" w:hAnsi="Times New Roman"/>
          <w:sz w:val="28"/>
          <w:szCs w:val="28"/>
        </w:rPr>
        <w:t>величена</w:t>
      </w:r>
      <w:r w:rsidR="005528E6">
        <w:rPr>
          <w:rFonts w:ascii="Times New Roman" w:hAnsi="Times New Roman"/>
          <w:sz w:val="28"/>
          <w:szCs w:val="28"/>
        </w:rPr>
        <w:t xml:space="preserve"> </w:t>
      </w:r>
      <w:r w:rsidR="000F6147" w:rsidRPr="00B55FC2">
        <w:rPr>
          <w:rFonts w:ascii="Times New Roman" w:hAnsi="Times New Roman"/>
          <w:sz w:val="28"/>
          <w:szCs w:val="28"/>
        </w:rPr>
        <w:t xml:space="preserve">на </w:t>
      </w:r>
      <w:r w:rsidR="00E50765">
        <w:rPr>
          <w:rFonts w:ascii="Times New Roman" w:hAnsi="Times New Roman"/>
          <w:sz w:val="28"/>
          <w:szCs w:val="28"/>
        </w:rPr>
        <w:t>11669,6</w:t>
      </w:r>
      <w:r w:rsidR="000F6147" w:rsidRPr="00B55FC2">
        <w:rPr>
          <w:rFonts w:ascii="Times New Roman" w:hAnsi="Times New Roman"/>
          <w:sz w:val="28"/>
          <w:szCs w:val="28"/>
        </w:rPr>
        <w:t xml:space="preserve"> тыс. рублей или</w:t>
      </w:r>
      <w:r w:rsidR="00FA00ED">
        <w:rPr>
          <w:rFonts w:ascii="Times New Roman" w:hAnsi="Times New Roman"/>
          <w:sz w:val="28"/>
          <w:szCs w:val="28"/>
        </w:rPr>
        <w:t xml:space="preserve"> </w:t>
      </w:r>
      <w:r w:rsidR="005528E6">
        <w:rPr>
          <w:rFonts w:ascii="Times New Roman" w:hAnsi="Times New Roman"/>
          <w:sz w:val="28"/>
          <w:szCs w:val="28"/>
        </w:rPr>
        <w:t xml:space="preserve">на </w:t>
      </w:r>
      <w:r w:rsidR="00E50765">
        <w:rPr>
          <w:rFonts w:ascii="Times New Roman" w:hAnsi="Times New Roman"/>
          <w:sz w:val="28"/>
          <w:szCs w:val="28"/>
        </w:rPr>
        <w:t>90,1</w:t>
      </w:r>
      <w:r w:rsidR="005528E6">
        <w:rPr>
          <w:rFonts w:ascii="Times New Roman" w:hAnsi="Times New Roman"/>
          <w:sz w:val="28"/>
          <w:szCs w:val="28"/>
        </w:rPr>
        <w:t>%</w:t>
      </w:r>
      <w:r w:rsidR="00665F40" w:rsidRPr="00B55FC2">
        <w:rPr>
          <w:rFonts w:ascii="Times New Roman" w:hAnsi="Times New Roman"/>
          <w:sz w:val="28"/>
          <w:szCs w:val="28"/>
        </w:rPr>
        <w:t>.</w:t>
      </w:r>
    </w:p>
    <w:p w:rsidR="0046604A" w:rsidRDefault="0046604A" w:rsidP="0046604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7765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приходится на подразделы: </w:t>
      </w:r>
    </w:p>
    <w:p w:rsidR="00E50765" w:rsidRDefault="00E50765" w:rsidP="0046604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- 0502 «Коммунальное хозяйство»-58,0% (14281,9 тыс. рублей);</w:t>
      </w:r>
    </w:p>
    <w:p w:rsidR="00531EA5" w:rsidRDefault="00531EA5" w:rsidP="00531EA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- 0503 «Благоустройство» -</w:t>
      </w:r>
      <w:r w:rsidR="00E50765">
        <w:rPr>
          <w:rFonts w:ascii="Times New Roman" w:hAnsi="Times New Roman"/>
          <w:sz w:val="28"/>
          <w:szCs w:val="28"/>
        </w:rPr>
        <w:t>16,3</w:t>
      </w:r>
      <w:r>
        <w:rPr>
          <w:rFonts w:ascii="Times New Roman" w:hAnsi="Times New Roman"/>
          <w:sz w:val="28"/>
          <w:szCs w:val="28"/>
        </w:rPr>
        <w:t>% (</w:t>
      </w:r>
      <w:r w:rsidR="00E50765">
        <w:rPr>
          <w:rFonts w:ascii="Times New Roman" w:hAnsi="Times New Roman"/>
          <w:sz w:val="28"/>
          <w:szCs w:val="28"/>
        </w:rPr>
        <w:t>4004,2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E50765">
        <w:rPr>
          <w:rFonts w:ascii="Times New Roman" w:hAnsi="Times New Roman"/>
          <w:sz w:val="28"/>
          <w:szCs w:val="28"/>
        </w:rPr>
        <w:t>.</w:t>
      </w:r>
    </w:p>
    <w:p w:rsidR="00E27F74" w:rsidRDefault="00152A6E" w:rsidP="001B379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9F8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5369F8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0F6147" w:rsidRPr="005369F8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составили</w:t>
      </w:r>
      <w:r w:rsidR="000279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765">
        <w:rPr>
          <w:rFonts w:ascii="Times New Roman" w:eastAsia="Times New Roman" w:hAnsi="Times New Roman"/>
          <w:sz w:val="28"/>
          <w:szCs w:val="28"/>
          <w:lang w:eastAsia="ru-RU"/>
        </w:rPr>
        <w:t>1751,0</w:t>
      </w:r>
      <w:r w:rsidR="0099680B" w:rsidRPr="005369F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на </w:t>
      </w:r>
      <w:r w:rsidR="00E50765">
        <w:rPr>
          <w:rFonts w:ascii="Times New Roman" w:eastAsia="Times New Roman" w:hAnsi="Times New Roman"/>
          <w:sz w:val="28"/>
          <w:szCs w:val="28"/>
          <w:lang w:eastAsia="ru-RU"/>
        </w:rPr>
        <w:t>1787,</w:t>
      </w:r>
      <w:proofErr w:type="gramStart"/>
      <w:r w:rsidR="00E5076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279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80B" w:rsidRPr="005369F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proofErr w:type="gramEnd"/>
      <w:r w:rsidR="0099680B" w:rsidRPr="005369F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0279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765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0279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80B" w:rsidRPr="005369F8">
        <w:rPr>
          <w:rFonts w:ascii="Times New Roman" w:eastAsia="Times New Roman" w:hAnsi="Times New Roman"/>
          <w:sz w:val="28"/>
          <w:szCs w:val="28"/>
          <w:lang w:eastAsia="ru-RU"/>
        </w:rPr>
        <w:t>чем в 20</w:t>
      </w:r>
      <w:r w:rsidR="00654B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07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79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080" w:rsidRPr="005369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  <w:r w:rsidR="00E27F74" w:rsidRPr="005369F8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5369F8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9E4550" w:rsidRPr="005369F8">
        <w:rPr>
          <w:rFonts w:ascii="Times New Roman" w:eastAsia="Times New Roman" w:hAnsi="Times New Roman"/>
          <w:sz w:val="28"/>
          <w:szCs w:val="28"/>
          <w:lang w:eastAsia="ru-RU"/>
        </w:rPr>
        <w:t>ета</w:t>
      </w:r>
      <w:r w:rsidR="000279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B6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E507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7F74" w:rsidRPr="005369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E50765">
        <w:rPr>
          <w:rFonts w:ascii="Times New Roman" w:eastAsia="Times New Roman" w:hAnsi="Times New Roman"/>
          <w:sz w:val="28"/>
          <w:szCs w:val="28"/>
          <w:lang w:eastAsia="ru-RU"/>
        </w:rPr>
        <w:t>7,1</w:t>
      </w:r>
      <w:r w:rsidR="00E27F74" w:rsidRPr="005369F8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E50765" w:rsidRPr="00CC0475" w:rsidRDefault="00E50765" w:rsidP="00E5076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27.12.2022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1608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2023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учетом постановления от 21.09.2023 года №1011-ПП)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установлен норматив формирования расходов на содержание органов местного самоуправления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1907,4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E50765" w:rsidRDefault="00E50765" w:rsidP="001B379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B20" w:rsidRPr="00B404DE" w:rsidRDefault="00B8295E" w:rsidP="00E50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BE2B20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257609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202</w:t>
      </w:r>
      <w:r w:rsidR="00E507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92D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2AD" w:rsidRPr="00BE2B20">
        <w:rPr>
          <w:rFonts w:ascii="Times New Roman" w:eastAsia="Times New Roman" w:hAnsi="Times New Roman"/>
          <w:sz w:val="28"/>
          <w:szCs w:val="28"/>
          <w:lang w:eastAsia="ru-RU"/>
        </w:rPr>
        <w:t>год фактически</w:t>
      </w:r>
      <w:r w:rsidRPr="00BE2B20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кассовые расходы по содержанию органов местного самоуправления составляют</w:t>
      </w:r>
      <w:r w:rsidR="00B925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5107">
        <w:rPr>
          <w:rFonts w:ascii="Times New Roman" w:eastAsia="Times New Roman" w:hAnsi="Times New Roman"/>
          <w:sz w:val="28"/>
          <w:szCs w:val="28"/>
          <w:lang w:eastAsia="ru-RU"/>
        </w:rPr>
        <w:t>1763,3</w:t>
      </w:r>
      <w:r w:rsidR="00125E89" w:rsidRPr="00BE2B2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E630C3" w:rsidRPr="00BE2B20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рублей. </w:t>
      </w:r>
      <w:r w:rsidR="00BE2B20" w:rsidRPr="00AA1B56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 </w:t>
      </w:r>
      <w:r w:rsidR="00AA1B56" w:rsidRPr="00AA1B56">
        <w:rPr>
          <w:rFonts w:ascii="Times New Roman" w:eastAsia="Times New Roman" w:hAnsi="Times New Roman"/>
          <w:sz w:val="28"/>
          <w:szCs w:val="28"/>
          <w:lang w:eastAsia="ru-RU"/>
        </w:rPr>
        <w:t>выдержан.</w:t>
      </w:r>
    </w:p>
    <w:p w:rsidR="00375ECD" w:rsidRPr="00557915" w:rsidRDefault="00CB4C0B" w:rsidP="00F35ED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7915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557915">
        <w:rPr>
          <w:rFonts w:ascii="Times New Roman" w:hAnsi="Times New Roman"/>
          <w:sz w:val="28"/>
          <w:szCs w:val="28"/>
        </w:rPr>
        <w:t>з бюджета муниц</w:t>
      </w:r>
      <w:r w:rsidR="00CD3A13" w:rsidRPr="00557915">
        <w:rPr>
          <w:rFonts w:ascii="Times New Roman" w:hAnsi="Times New Roman"/>
          <w:sz w:val="28"/>
          <w:szCs w:val="28"/>
        </w:rPr>
        <w:t>ипальног</w:t>
      </w:r>
      <w:r w:rsidR="00386174" w:rsidRPr="00557915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386174" w:rsidRPr="00557915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386174" w:rsidRPr="00557915">
        <w:rPr>
          <w:rFonts w:ascii="Times New Roman" w:hAnsi="Times New Roman"/>
          <w:sz w:val="28"/>
          <w:szCs w:val="28"/>
        </w:rPr>
        <w:t xml:space="preserve"> </w:t>
      </w:r>
      <w:r w:rsidR="00C85A1D" w:rsidRPr="00557915">
        <w:rPr>
          <w:rFonts w:ascii="Times New Roman" w:hAnsi="Times New Roman"/>
          <w:sz w:val="28"/>
          <w:szCs w:val="28"/>
        </w:rPr>
        <w:t>сельсовет»</w:t>
      </w:r>
      <w:r w:rsidR="00557915" w:rsidRPr="0055791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85A1D" w:rsidRPr="00557915">
        <w:rPr>
          <w:rFonts w:ascii="Times New Roman" w:hAnsi="Times New Roman"/>
          <w:sz w:val="28"/>
          <w:szCs w:val="28"/>
        </w:rPr>
        <w:t>, утвержд</w:t>
      </w:r>
      <w:r w:rsidR="00EA56D8" w:rsidRPr="00557915">
        <w:rPr>
          <w:rFonts w:ascii="Times New Roman" w:hAnsi="Times New Roman"/>
          <w:sz w:val="28"/>
          <w:szCs w:val="28"/>
        </w:rPr>
        <w:t>енных Решением Собра</w:t>
      </w:r>
      <w:r w:rsidR="000F6147" w:rsidRPr="00557915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0F6147" w:rsidRPr="00557915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EA56D8" w:rsidRPr="00557915">
        <w:rPr>
          <w:rFonts w:ascii="Times New Roman" w:hAnsi="Times New Roman"/>
          <w:sz w:val="28"/>
          <w:szCs w:val="28"/>
        </w:rPr>
        <w:t xml:space="preserve"> сельсовета Дмитриевского рай</w:t>
      </w:r>
      <w:r w:rsidR="000F6147" w:rsidRPr="00557915">
        <w:rPr>
          <w:rFonts w:ascii="Times New Roman" w:hAnsi="Times New Roman"/>
          <w:sz w:val="28"/>
          <w:szCs w:val="28"/>
        </w:rPr>
        <w:t>она Курской области «О бюджете</w:t>
      </w:r>
      <w:r w:rsidR="00EA56D8" w:rsidRPr="00557915">
        <w:rPr>
          <w:rFonts w:ascii="Times New Roman" w:hAnsi="Times New Roman"/>
          <w:sz w:val="28"/>
          <w:szCs w:val="28"/>
        </w:rPr>
        <w:t xml:space="preserve"> муниципальног</w:t>
      </w:r>
      <w:r w:rsidR="000F6147" w:rsidRPr="00557915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0F6147" w:rsidRPr="00557915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EA56D8" w:rsidRPr="00557915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0F6147" w:rsidRPr="00557915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882AE7" w:rsidRPr="00557915">
        <w:rPr>
          <w:rFonts w:ascii="Times New Roman" w:hAnsi="Times New Roman"/>
          <w:sz w:val="28"/>
          <w:szCs w:val="28"/>
        </w:rPr>
        <w:t xml:space="preserve"> на </w:t>
      </w:r>
      <w:r w:rsidR="00BC5471">
        <w:rPr>
          <w:rFonts w:ascii="Times New Roman" w:hAnsi="Times New Roman"/>
          <w:sz w:val="28"/>
          <w:szCs w:val="28"/>
        </w:rPr>
        <w:t xml:space="preserve"> </w:t>
      </w:r>
      <w:r w:rsidR="00F2129E">
        <w:rPr>
          <w:rFonts w:ascii="Times New Roman" w:hAnsi="Times New Roman"/>
          <w:sz w:val="28"/>
          <w:szCs w:val="28"/>
        </w:rPr>
        <w:t>20</w:t>
      </w:r>
      <w:r w:rsidR="00A10D41">
        <w:rPr>
          <w:rFonts w:ascii="Times New Roman" w:hAnsi="Times New Roman"/>
          <w:sz w:val="28"/>
          <w:szCs w:val="28"/>
        </w:rPr>
        <w:t>2</w:t>
      </w:r>
      <w:r w:rsidR="00AA1B56">
        <w:rPr>
          <w:rFonts w:ascii="Times New Roman" w:hAnsi="Times New Roman"/>
          <w:sz w:val="28"/>
          <w:szCs w:val="28"/>
        </w:rPr>
        <w:t>3</w:t>
      </w:r>
      <w:r w:rsidR="00BC5471">
        <w:rPr>
          <w:rFonts w:ascii="Times New Roman" w:hAnsi="Times New Roman"/>
          <w:sz w:val="28"/>
          <w:szCs w:val="28"/>
        </w:rPr>
        <w:t xml:space="preserve"> </w:t>
      </w:r>
      <w:r w:rsidR="00FE4CDC">
        <w:rPr>
          <w:rFonts w:ascii="Times New Roman" w:hAnsi="Times New Roman"/>
          <w:sz w:val="28"/>
          <w:szCs w:val="28"/>
        </w:rPr>
        <w:t xml:space="preserve"> </w:t>
      </w:r>
      <w:r w:rsidR="00C85A1D" w:rsidRPr="00557915">
        <w:rPr>
          <w:rFonts w:ascii="Times New Roman" w:hAnsi="Times New Roman"/>
          <w:sz w:val="28"/>
          <w:szCs w:val="28"/>
        </w:rPr>
        <w:t>год</w:t>
      </w:r>
      <w:r w:rsidR="00F2129E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AA1B56">
        <w:rPr>
          <w:rFonts w:ascii="Times New Roman" w:hAnsi="Times New Roman"/>
          <w:sz w:val="28"/>
          <w:szCs w:val="28"/>
        </w:rPr>
        <w:t>4</w:t>
      </w:r>
      <w:r w:rsidR="00F2129E">
        <w:rPr>
          <w:rFonts w:ascii="Times New Roman" w:hAnsi="Times New Roman"/>
          <w:sz w:val="28"/>
          <w:szCs w:val="28"/>
        </w:rPr>
        <w:t xml:space="preserve"> и 202</w:t>
      </w:r>
      <w:r w:rsidR="00AA1B56">
        <w:rPr>
          <w:rFonts w:ascii="Times New Roman" w:hAnsi="Times New Roman"/>
          <w:sz w:val="28"/>
          <w:szCs w:val="28"/>
        </w:rPr>
        <w:t>5</w:t>
      </w:r>
      <w:r w:rsidR="00557915" w:rsidRPr="00557915">
        <w:rPr>
          <w:rFonts w:ascii="Times New Roman" w:hAnsi="Times New Roman"/>
          <w:sz w:val="28"/>
          <w:szCs w:val="28"/>
        </w:rPr>
        <w:t xml:space="preserve"> годов</w:t>
      </w:r>
      <w:r w:rsidR="00C85A1D" w:rsidRPr="00557915">
        <w:rPr>
          <w:rFonts w:ascii="Times New Roman" w:hAnsi="Times New Roman"/>
          <w:sz w:val="28"/>
          <w:szCs w:val="28"/>
        </w:rPr>
        <w:t xml:space="preserve">», </w:t>
      </w:r>
      <w:r w:rsidR="00BC5471">
        <w:rPr>
          <w:rFonts w:ascii="Times New Roman" w:hAnsi="Times New Roman"/>
          <w:sz w:val="28"/>
          <w:szCs w:val="28"/>
        </w:rPr>
        <w:t xml:space="preserve"> </w:t>
      </w:r>
      <w:r w:rsidR="00C85A1D" w:rsidRPr="00557915">
        <w:rPr>
          <w:rFonts w:ascii="Times New Roman" w:hAnsi="Times New Roman"/>
          <w:sz w:val="28"/>
          <w:szCs w:val="28"/>
        </w:rPr>
        <w:t>из б</w:t>
      </w:r>
      <w:r w:rsidR="000F6147" w:rsidRPr="00557915">
        <w:rPr>
          <w:rFonts w:ascii="Times New Roman" w:hAnsi="Times New Roman"/>
          <w:sz w:val="28"/>
          <w:szCs w:val="28"/>
        </w:rPr>
        <w:t>юджета</w:t>
      </w:r>
      <w:r w:rsidR="00AD0022" w:rsidRPr="00557915">
        <w:rPr>
          <w:rFonts w:ascii="Times New Roman" w:hAnsi="Times New Roman"/>
          <w:sz w:val="28"/>
          <w:szCs w:val="28"/>
        </w:rPr>
        <w:t xml:space="preserve"> муниципального образования производилось финансирование учреждений и мероприятий, органов местного самоуправления, </w:t>
      </w:r>
      <w:r w:rsidR="00BC5471">
        <w:rPr>
          <w:rFonts w:ascii="Times New Roman" w:hAnsi="Times New Roman"/>
          <w:sz w:val="28"/>
          <w:szCs w:val="28"/>
        </w:rPr>
        <w:t xml:space="preserve"> </w:t>
      </w:r>
      <w:r w:rsidR="00952682" w:rsidRPr="00557915">
        <w:rPr>
          <w:rFonts w:ascii="Times New Roman" w:hAnsi="Times New Roman"/>
          <w:sz w:val="28"/>
          <w:szCs w:val="28"/>
        </w:rPr>
        <w:t>осуществлял</w:t>
      </w:r>
      <w:r w:rsidR="00627DAB" w:rsidRPr="00557915">
        <w:rPr>
          <w:rFonts w:ascii="Times New Roman" w:hAnsi="Times New Roman"/>
          <w:sz w:val="28"/>
          <w:szCs w:val="28"/>
        </w:rPr>
        <w:t>ась</w:t>
      </w:r>
      <w:r w:rsidR="00BC5471">
        <w:rPr>
          <w:rFonts w:ascii="Times New Roman" w:hAnsi="Times New Roman"/>
          <w:sz w:val="28"/>
          <w:szCs w:val="28"/>
        </w:rPr>
        <w:t xml:space="preserve"> </w:t>
      </w:r>
      <w:r w:rsidR="00627DAB" w:rsidRPr="00557915">
        <w:rPr>
          <w:rFonts w:ascii="Times New Roman" w:hAnsi="Times New Roman"/>
          <w:sz w:val="28"/>
          <w:szCs w:val="28"/>
        </w:rPr>
        <w:t xml:space="preserve">оплата </w:t>
      </w:r>
      <w:r w:rsidR="00952682" w:rsidRPr="00557915">
        <w:rPr>
          <w:rFonts w:ascii="Times New Roman" w:hAnsi="Times New Roman"/>
          <w:sz w:val="28"/>
          <w:szCs w:val="28"/>
        </w:rPr>
        <w:t>мероприяти</w:t>
      </w:r>
      <w:r w:rsidR="00627DAB" w:rsidRPr="00557915">
        <w:rPr>
          <w:rFonts w:ascii="Times New Roman" w:hAnsi="Times New Roman"/>
          <w:sz w:val="28"/>
          <w:szCs w:val="28"/>
        </w:rPr>
        <w:t>й</w:t>
      </w:r>
      <w:r w:rsidR="00952682" w:rsidRPr="00557915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557915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4C74F7" w:rsidRDefault="00E26142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C74F7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4C74F7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627DAB" w:rsidRPr="00A43595" w:rsidRDefault="0093198E" w:rsidP="001470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4F7">
        <w:rPr>
          <w:rFonts w:ascii="Times New Roman" w:hAnsi="Times New Roman"/>
          <w:sz w:val="28"/>
          <w:szCs w:val="28"/>
        </w:rPr>
        <w:t xml:space="preserve">По итогам </w:t>
      </w:r>
      <w:r w:rsidR="00627DAB" w:rsidRPr="004C74F7">
        <w:rPr>
          <w:rFonts w:ascii="Times New Roman" w:hAnsi="Times New Roman"/>
          <w:sz w:val="28"/>
          <w:szCs w:val="28"/>
        </w:rPr>
        <w:t>20</w:t>
      </w:r>
      <w:r w:rsidR="00A10D41">
        <w:rPr>
          <w:rFonts w:ascii="Times New Roman" w:hAnsi="Times New Roman"/>
          <w:sz w:val="28"/>
          <w:szCs w:val="28"/>
        </w:rPr>
        <w:t>2</w:t>
      </w:r>
      <w:r w:rsidR="00AA1B56">
        <w:rPr>
          <w:rFonts w:ascii="Times New Roman" w:hAnsi="Times New Roman"/>
          <w:sz w:val="28"/>
          <w:szCs w:val="28"/>
        </w:rPr>
        <w:t>3</w:t>
      </w:r>
      <w:r w:rsidRPr="004C74F7">
        <w:rPr>
          <w:rFonts w:ascii="Times New Roman" w:hAnsi="Times New Roman"/>
          <w:sz w:val="28"/>
          <w:szCs w:val="28"/>
        </w:rPr>
        <w:t xml:space="preserve"> года бюджет ис</w:t>
      </w:r>
      <w:r w:rsidR="000F6147" w:rsidRPr="004C74F7">
        <w:rPr>
          <w:rFonts w:ascii="Times New Roman" w:hAnsi="Times New Roman"/>
          <w:sz w:val="28"/>
          <w:szCs w:val="28"/>
        </w:rPr>
        <w:t>полнен</w:t>
      </w:r>
      <w:r w:rsidR="00BC5471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A10D41">
        <w:rPr>
          <w:rFonts w:ascii="Times New Roman" w:hAnsi="Times New Roman"/>
          <w:sz w:val="28"/>
          <w:szCs w:val="28"/>
        </w:rPr>
        <w:t>дефицитом</w:t>
      </w:r>
      <w:r w:rsidR="00F2129E">
        <w:rPr>
          <w:rFonts w:ascii="Times New Roman" w:hAnsi="Times New Roman"/>
          <w:sz w:val="28"/>
          <w:szCs w:val="28"/>
        </w:rPr>
        <w:t xml:space="preserve"> </w:t>
      </w:r>
      <w:r w:rsidR="00BC5471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BC5471">
        <w:rPr>
          <w:rFonts w:ascii="Times New Roman" w:hAnsi="Times New Roman"/>
          <w:sz w:val="28"/>
          <w:szCs w:val="28"/>
        </w:rPr>
        <w:t xml:space="preserve">превышение </w:t>
      </w:r>
      <w:r w:rsidR="00A10D41">
        <w:rPr>
          <w:rFonts w:ascii="Times New Roman" w:hAnsi="Times New Roman"/>
          <w:sz w:val="28"/>
          <w:szCs w:val="28"/>
        </w:rPr>
        <w:t xml:space="preserve">произведенных </w:t>
      </w:r>
      <w:r w:rsidR="00490132">
        <w:rPr>
          <w:rFonts w:ascii="Times New Roman" w:hAnsi="Times New Roman"/>
          <w:sz w:val="28"/>
          <w:szCs w:val="28"/>
        </w:rPr>
        <w:t xml:space="preserve"> </w:t>
      </w:r>
      <w:r w:rsidRPr="004C74F7">
        <w:rPr>
          <w:rFonts w:ascii="Times New Roman" w:hAnsi="Times New Roman"/>
          <w:sz w:val="28"/>
          <w:szCs w:val="28"/>
        </w:rPr>
        <w:t>рас</w:t>
      </w:r>
      <w:r w:rsidR="00373DFD" w:rsidRPr="004C74F7">
        <w:rPr>
          <w:rFonts w:ascii="Times New Roman" w:hAnsi="Times New Roman"/>
          <w:sz w:val="28"/>
          <w:szCs w:val="28"/>
        </w:rPr>
        <w:t>ход</w:t>
      </w:r>
      <w:r w:rsidR="00A10D41">
        <w:rPr>
          <w:rFonts w:ascii="Times New Roman" w:hAnsi="Times New Roman"/>
          <w:sz w:val="28"/>
          <w:szCs w:val="28"/>
        </w:rPr>
        <w:t xml:space="preserve">ов над </w:t>
      </w:r>
      <w:r w:rsidR="00A10D41" w:rsidRPr="00A10D41">
        <w:rPr>
          <w:rFonts w:ascii="Times New Roman" w:hAnsi="Times New Roman"/>
          <w:sz w:val="28"/>
          <w:szCs w:val="28"/>
        </w:rPr>
        <w:t xml:space="preserve"> </w:t>
      </w:r>
      <w:r w:rsidR="00A10D41">
        <w:rPr>
          <w:rFonts w:ascii="Times New Roman" w:hAnsi="Times New Roman"/>
          <w:sz w:val="28"/>
          <w:szCs w:val="28"/>
        </w:rPr>
        <w:t>полученными доходами</w:t>
      </w:r>
      <w:r w:rsidR="000F6147" w:rsidRPr="004C74F7">
        <w:rPr>
          <w:rFonts w:ascii="Times New Roman" w:hAnsi="Times New Roman"/>
          <w:sz w:val="28"/>
          <w:szCs w:val="28"/>
        </w:rPr>
        <w:t xml:space="preserve">) в сумме </w:t>
      </w:r>
      <w:r w:rsidR="00AA1B56">
        <w:rPr>
          <w:rFonts w:ascii="Times New Roman" w:hAnsi="Times New Roman"/>
          <w:sz w:val="28"/>
          <w:szCs w:val="28"/>
        </w:rPr>
        <w:t>2327,5</w:t>
      </w:r>
      <w:r w:rsidRPr="004C74F7">
        <w:rPr>
          <w:rFonts w:ascii="Times New Roman" w:hAnsi="Times New Roman"/>
          <w:sz w:val="28"/>
          <w:szCs w:val="28"/>
        </w:rPr>
        <w:t xml:space="preserve"> тыс. </w:t>
      </w:r>
      <w:r w:rsidRPr="00A43595">
        <w:rPr>
          <w:rFonts w:ascii="Times New Roman" w:hAnsi="Times New Roman"/>
          <w:sz w:val="28"/>
          <w:szCs w:val="28"/>
        </w:rPr>
        <w:t xml:space="preserve">рублей. </w:t>
      </w:r>
      <w:r w:rsidR="00490132">
        <w:rPr>
          <w:rFonts w:ascii="Times New Roman" w:hAnsi="Times New Roman"/>
          <w:sz w:val="28"/>
          <w:szCs w:val="28"/>
        </w:rPr>
        <w:t xml:space="preserve"> </w:t>
      </w:r>
      <w:r w:rsidRPr="00A43595">
        <w:rPr>
          <w:rFonts w:ascii="Times New Roman" w:hAnsi="Times New Roman"/>
          <w:sz w:val="28"/>
          <w:szCs w:val="28"/>
        </w:rPr>
        <w:t>Источниками финансирования полученного по итогам исполнения бюджета муниципальног</w:t>
      </w:r>
      <w:r w:rsidR="000655AC" w:rsidRPr="00A43595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0655AC" w:rsidRPr="00A43595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0655AC" w:rsidRPr="00A43595">
        <w:rPr>
          <w:rFonts w:ascii="Times New Roman" w:hAnsi="Times New Roman"/>
          <w:sz w:val="28"/>
          <w:szCs w:val="28"/>
        </w:rPr>
        <w:t xml:space="preserve"> </w:t>
      </w:r>
      <w:r w:rsidR="000F6147" w:rsidRPr="00A43595">
        <w:rPr>
          <w:rFonts w:ascii="Times New Roman" w:hAnsi="Times New Roman"/>
          <w:sz w:val="28"/>
          <w:szCs w:val="28"/>
        </w:rPr>
        <w:t xml:space="preserve">сельсовет» </w:t>
      </w:r>
      <w:r w:rsidR="00192DFF" w:rsidRPr="00A43595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977331">
        <w:rPr>
          <w:rFonts w:ascii="Times New Roman" w:hAnsi="Times New Roman"/>
          <w:sz w:val="28"/>
          <w:szCs w:val="28"/>
        </w:rPr>
        <w:t>за 202</w:t>
      </w:r>
      <w:r w:rsidR="00AA1B56">
        <w:rPr>
          <w:rFonts w:ascii="Times New Roman" w:hAnsi="Times New Roman"/>
          <w:sz w:val="28"/>
          <w:szCs w:val="28"/>
        </w:rPr>
        <w:t xml:space="preserve">3 </w:t>
      </w:r>
      <w:r w:rsidR="000F6147" w:rsidRPr="00A43595">
        <w:rPr>
          <w:rFonts w:ascii="Times New Roman" w:hAnsi="Times New Roman"/>
          <w:sz w:val="28"/>
          <w:szCs w:val="28"/>
        </w:rPr>
        <w:t xml:space="preserve">год </w:t>
      </w:r>
      <w:proofErr w:type="gramStart"/>
      <w:r w:rsidR="00977331">
        <w:rPr>
          <w:rFonts w:ascii="Times New Roman" w:hAnsi="Times New Roman"/>
          <w:sz w:val="28"/>
          <w:szCs w:val="28"/>
        </w:rPr>
        <w:t xml:space="preserve">дефицита </w:t>
      </w:r>
      <w:r w:rsidR="00134851" w:rsidRPr="00A43595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134851" w:rsidRPr="00A43595">
        <w:rPr>
          <w:rFonts w:ascii="Times New Roman" w:hAnsi="Times New Roman"/>
          <w:sz w:val="28"/>
          <w:szCs w:val="28"/>
        </w:rPr>
        <w:t xml:space="preserve"> в сумме </w:t>
      </w:r>
      <w:r w:rsidR="00AA1B56">
        <w:rPr>
          <w:rFonts w:ascii="Times New Roman" w:hAnsi="Times New Roman"/>
          <w:sz w:val="28"/>
          <w:szCs w:val="28"/>
        </w:rPr>
        <w:t>2327,5</w:t>
      </w:r>
      <w:r w:rsidRPr="00A43595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</w:t>
      </w:r>
      <w:r w:rsidR="00490132">
        <w:rPr>
          <w:rFonts w:ascii="Times New Roman" w:hAnsi="Times New Roman"/>
          <w:sz w:val="28"/>
          <w:szCs w:val="28"/>
        </w:rPr>
        <w:t>.</w:t>
      </w:r>
    </w:p>
    <w:p w:rsidR="0030490F" w:rsidRPr="00F2129E" w:rsidRDefault="0093198E" w:rsidP="00F2129E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B76">
        <w:rPr>
          <w:rFonts w:ascii="Times New Roman" w:hAnsi="Times New Roman"/>
          <w:sz w:val="28"/>
          <w:szCs w:val="28"/>
        </w:rPr>
        <w:t xml:space="preserve">Остаток </w:t>
      </w:r>
      <w:r w:rsidRPr="00880A8A">
        <w:rPr>
          <w:rFonts w:ascii="Times New Roman" w:hAnsi="Times New Roman"/>
          <w:sz w:val="28"/>
          <w:szCs w:val="28"/>
        </w:rPr>
        <w:t>средств бюджета на 01.</w:t>
      </w:r>
      <w:r w:rsidR="00134851" w:rsidRPr="00880A8A">
        <w:rPr>
          <w:rFonts w:ascii="Times New Roman" w:hAnsi="Times New Roman"/>
          <w:sz w:val="28"/>
          <w:szCs w:val="28"/>
        </w:rPr>
        <w:t>01.20</w:t>
      </w:r>
      <w:r w:rsidR="00977331">
        <w:rPr>
          <w:rFonts w:ascii="Times New Roman" w:hAnsi="Times New Roman"/>
          <w:sz w:val="28"/>
          <w:szCs w:val="28"/>
        </w:rPr>
        <w:t>2</w:t>
      </w:r>
      <w:r w:rsidR="00AA1B56">
        <w:rPr>
          <w:rFonts w:ascii="Times New Roman" w:hAnsi="Times New Roman"/>
          <w:sz w:val="28"/>
          <w:szCs w:val="28"/>
        </w:rPr>
        <w:t>3</w:t>
      </w:r>
      <w:r w:rsidR="002F2E56">
        <w:rPr>
          <w:rFonts w:ascii="Times New Roman" w:hAnsi="Times New Roman"/>
          <w:sz w:val="28"/>
          <w:szCs w:val="28"/>
        </w:rPr>
        <w:t xml:space="preserve"> </w:t>
      </w:r>
      <w:r w:rsidR="00134851" w:rsidRPr="00880A8A">
        <w:rPr>
          <w:rFonts w:ascii="Times New Roman" w:hAnsi="Times New Roman"/>
          <w:sz w:val="28"/>
          <w:szCs w:val="28"/>
        </w:rPr>
        <w:t>года составлял</w:t>
      </w:r>
      <w:r w:rsidR="00977331">
        <w:rPr>
          <w:rFonts w:ascii="Times New Roman" w:hAnsi="Times New Roman"/>
          <w:sz w:val="28"/>
          <w:szCs w:val="28"/>
        </w:rPr>
        <w:t xml:space="preserve"> </w:t>
      </w:r>
      <w:r w:rsidR="00AA1B56">
        <w:rPr>
          <w:rFonts w:ascii="Times New Roman" w:eastAsia="Times New Roman" w:hAnsi="Times New Roman"/>
          <w:sz w:val="28"/>
          <w:szCs w:val="28"/>
          <w:lang w:eastAsia="ru-RU"/>
        </w:rPr>
        <w:t>4 017 301</w:t>
      </w:r>
      <w:r w:rsidR="0097733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A1B5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9773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AA1B56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977331" w:rsidRPr="00880A8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AA1B56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F212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80A8A">
        <w:rPr>
          <w:rFonts w:ascii="Times New Roman" w:hAnsi="Times New Roman"/>
          <w:sz w:val="28"/>
          <w:szCs w:val="28"/>
        </w:rPr>
        <w:t xml:space="preserve"> </w:t>
      </w:r>
      <w:r w:rsidR="00F2129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80A8A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977331">
        <w:rPr>
          <w:rFonts w:ascii="Times New Roman" w:eastAsia="Times New Roman" w:hAnsi="Times New Roman"/>
          <w:sz w:val="28"/>
          <w:szCs w:val="28"/>
          <w:lang w:eastAsia="ru-RU"/>
        </w:rPr>
        <w:t>остоянию на 01.01.202</w:t>
      </w:r>
      <w:r w:rsidR="00AA1B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80A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A33159" w:rsidRPr="00880A8A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AA6A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315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42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1572">
        <w:rPr>
          <w:rFonts w:ascii="Times New Roman" w:eastAsia="Times New Roman" w:hAnsi="Times New Roman"/>
          <w:sz w:val="28"/>
          <w:szCs w:val="28"/>
          <w:lang w:eastAsia="ru-RU"/>
        </w:rPr>
        <w:t xml:space="preserve">689 </w:t>
      </w:r>
      <w:proofErr w:type="gramStart"/>
      <w:r w:rsidR="00231572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442CC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345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222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543CE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proofErr w:type="gramEnd"/>
      <w:r w:rsidR="00AA6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CCC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156438" w:rsidRPr="00880A8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442CCC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="00A33159" w:rsidRPr="00880A8A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AA6A8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B2226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меньшением </w:t>
      </w:r>
      <w:r w:rsidRPr="00880A8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от</w:t>
      </w:r>
      <w:r w:rsidR="000F6147" w:rsidRPr="00880A8A">
        <w:rPr>
          <w:rFonts w:ascii="Times New Roman" w:eastAsia="Times New Roman" w:hAnsi="Times New Roman"/>
          <w:sz w:val="28"/>
          <w:szCs w:val="28"/>
          <w:lang w:eastAsia="ru-RU"/>
        </w:rPr>
        <w:t>четного периода на</w:t>
      </w:r>
      <w:r w:rsidR="00AA6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CCC">
        <w:rPr>
          <w:rFonts w:ascii="Times New Roman" w:eastAsia="Times New Roman" w:hAnsi="Times New Roman"/>
          <w:sz w:val="28"/>
          <w:szCs w:val="28"/>
          <w:lang w:eastAsia="ru-RU"/>
        </w:rPr>
        <w:t>2 327 520</w:t>
      </w:r>
      <w:r w:rsidR="00543C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129E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442CCC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AA6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CCC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="00F2129E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543CE2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Pr="00880A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490F" w:rsidRPr="00880A8A" w:rsidRDefault="0030490F" w:rsidP="001B379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880A8A" w:rsidRDefault="000F6147" w:rsidP="001B379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880A8A">
        <w:rPr>
          <w:rFonts w:ascii="Times New Roman" w:hAnsi="Times New Roman"/>
          <w:i/>
          <w:sz w:val="28"/>
          <w:szCs w:val="28"/>
        </w:rPr>
        <w:t>Муниципальн</w:t>
      </w:r>
      <w:r w:rsidR="004B70BF" w:rsidRPr="00880A8A">
        <w:rPr>
          <w:rFonts w:ascii="Times New Roman" w:hAnsi="Times New Roman"/>
          <w:i/>
          <w:sz w:val="28"/>
          <w:szCs w:val="28"/>
        </w:rPr>
        <w:t>ые программы</w:t>
      </w:r>
    </w:p>
    <w:p w:rsidR="004B70BF" w:rsidRPr="002507EE" w:rsidRDefault="004B70BF" w:rsidP="001B379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F35ED6" w:rsidRDefault="000F6147" w:rsidP="001B379A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35ED6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AA6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F35ED6">
        <w:rPr>
          <w:rFonts w:ascii="Times New Roman" w:hAnsi="Times New Roman"/>
          <w:sz w:val="28"/>
          <w:szCs w:val="28"/>
        </w:rPr>
        <w:t>«О бюджете муниципальног</w:t>
      </w:r>
      <w:r w:rsidR="005E5F1D" w:rsidRPr="00F35ED6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5E5F1D" w:rsidRPr="00F35ED6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5E5F1D" w:rsidRPr="00F35ED6">
        <w:rPr>
          <w:rFonts w:ascii="Times New Roman" w:hAnsi="Times New Roman"/>
          <w:sz w:val="28"/>
          <w:szCs w:val="28"/>
        </w:rPr>
        <w:t xml:space="preserve"> </w:t>
      </w:r>
      <w:r w:rsidRPr="00F35ED6">
        <w:rPr>
          <w:rFonts w:ascii="Times New Roman" w:hAnsi="Times New Roman"/>
          <w:sz w:val="28"/>
          <w:szCs w:val="28"/>
        </w:rPr>
        <w:t>сельсовет»</w:t>
      </w:r>
      <w:r w:rsidR="004B70BF" w:rsidRPr="00F35ED6">
        <w:rPr>
          <w:rFonts w:ascii="Times New Roman" w:hAnsi="Times New Roman"/>
          <w:sz w:val="28"/>
          <w:szCs w:val="28"/>
        </w:rPr>
        <w:t xml:space="preserve"> Дмитриевского р</w:t>
      </w:r>
      <w:r w:rsidRPr="00F35ED6">
        <w:rPr>
          <w:rFonts w:ascii="Times New Roman" w:hAnsi="Times New Roman"/>
          <w:sz w:val="28"/>
          <w:szCs w:val="28"/>
        </w:rPr>
        <w:t>айона Курской области</w:t>
      </w:r>
      <w:r w:rsidR="000A3D8F" w:rsidRPr="00F35ED6">
        <w:rPr>
          <w:rFonts w:ascii="Times New Roman" w:hAnsi="Times New Roman"/>
          <w:sz w:val="28"/>
          <w:szCs w:val="28"/>
        </w:rPr>
        <w:t xml:space="preserve"> на 20</w:t>
      </w:r>
      <w:r w:rsidR="00BB2226">
        <w:rPr>
          <w:rFonts w:ascii="Times New Roman" w:hAnsi="Times New Roman"/>
          <w:sz w:val="28"/>
          <w:szCs w:val="28"/>
        </w:rPr>
        <w:t>2</w:t>
      </w:r>
      <w:r w:rsidR="00442CCC">
        <w:rPr>
          <w:rFonts w:ascii="Times New Roman" w:hAnsi="Times New Roman"/>
          <w:sz w:val="28"/>
          <w:szCs w:val="28"/>
        </w:rPr>
        <w:t>3</w:t>
      </w:r>
      <w:r w:rsidR="000A3D8F" w:rsidRPr="00F35ED6">
        <w:rPr>
          <w:rFonts w:ascii="Times New Roman" w:hAnsi="Times New Roman"/>
          <w:sz w:val="28"/>
          <w:szCs w:val="28"/>
        </w:rPr>
        <w:t xml:space="preserve"> год</w:t>
      </w:r>
      <w:r w:rsidR="00F2129E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442CCC">
        <w:rPr>
          <w:rFonts w:ascii="Times New Roman" w:hAnsi="Times New Roman"/>
          <w:sz w:val="28"/>
          <w:szCs w:val="28"/>
        </w:rPr>
        <w:t>4</w:t>
      </w:r>
      <w:r w:rsidR="00BB2226">
        <w:rPr>
          <w:rFonts w:ascii="Times New Roman" w:hAnsi="Times New Roman"/>
          <w:sz w:val="28"/>
          <w:szCs w:val="28"/>
        </w:rPr>
        <w:t xml:space="preserve"> и 202</w:t>
      </w:r>
      <w:r w:rsidR="00442CCC">
        <w:rPr>
          <w:rFonts w:ascii="Times New Roman" w:hAnsi="Times New Roman"/>
          <w:sz w:val="28"/>
          <w:szCs w:val="28"/>
        </w:rPr>
        <w:t>5</w:t>
      </w:r>
      <w:r w:rsidR="00F35ED6" w:rsidRPr="00F35ED6">
        <w:rPr>
          <w:rFonts w:ascii="Times New Roman" w:hAnsi="Times New Roman"/>
          <w:sz w:val="28"/>
          <w:szCs w:val="28"/>
        </w:rPr>
        <w:t xml:space="preserve"> годов</w:t>
      </w:r>
      <w:r w:rsidR="004B70BF" w:rsidRPr="00F35ED6">
        <w:rPr>
          <w:rFonts w:ascii="Times New Roman" w:hAnsi="Times New Roman"/>
          <w:sz w:val="28"/>
          <w:szCs w:val="28"/>
        </w:rPr>
        <w:t>»</w:t>
      </w:r>
      <w:r w:rsidR="0050022D">
        <w:rPr>
          <w:rFonts w:ascii="Times New Roman" w:hAnsi="Times New Roman"/>
          <w:sz w:val="28"/>
          <w:szCs w:val="28"/>
        </w:rPr>
        <w:t xml:space="preserve"> </w:t>
      </w:r>
      <w:r w:rsidR="004B70BF" w:rsidRPr="00F35ED6">
        <w:rPr>
          <w:rFonts w:ascii="Times New Roman" w:eastAsia="Times New Roman" w:hAnsi="Times New Roman"/>
          <w:sz w:val="28"/>
          <w:szCs w:val="28"/>
          <w:lang w:eastAsia="ru-RU"/>
        </w:rPr>
        <w:t>на реализ</w:t>
      </w:r>
      <w:r w:rsidR="006B170E"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ацию </w:t>
      </w:r>
      <w:r w:rsidR="000A1C2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B170E"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411BF2"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253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0A1C2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464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B70BF" w:rsidRPr="00F35ED6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средс</w:t>
      </w:r>
      <w:r w:rsidR="00E2532A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в общей сумме </w:t>
      </w:r>
      <w:r w:rsidR="006B0091">
        <w:rPr>
          <w:rFonts w:ascii="Times New Roman" w:eastAsia="Times New Roman" w:hAnsi="Times New Roman"/>
          <w:sz w:val="28"/>
          <w:szCs w:val="28"/>
          <w:lang w:eastAsia="ru-RU"/>
        </w:rPr>
        <w:t>22254,7</w:t>
      </w:r>
      <w:r w:rsidR="004B70BF"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 w:rsidR="009E649A"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Программные расходы </w:t>
      </w:r>
      <w:r w:rsidR="00192D5C"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="006B0091">
        <w:rPr>
          <w:rFonts w:ascii="Times New Roman" w:eastAsia="Times New Roman" w:hAnsi="Times New Roman"/>
          <w:sz w:val="28"/>
          <w:szCs w:val="28"/>
          <w:lang w:eastAsia="ru-RU"/>
        </w:rPr>
        <w:t>80,9</w:t>
      </w:r>
      <w:r w:rsidR="007C7C28"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всех расходов </w:t>
      </w:r>
      <w:r w:rsidR="001574F4"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бюджета. </w:t>
      </w:r>
    </w:p>
    <w:p w:rsidR="004B70BF" w:rsidRPr="00F86E57" w:rsidRDefault="00BB2226" w:rsidP="001B379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442CC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44643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году на территории муниципальног</w:t>
      </w:r>
      <w:r w:rsidR="008E5AF4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8E5AF4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="006B170E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оповкинский</w:t>
      </w:r>
      <w:proofErr w:type="spellEnd"/>
      <w:r w:rsidR="006B170E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D577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52992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4B70BF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</w:t>
      </w:r>
      <w:r w:rsidR="00852992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ялись</w:t>
      </w:r>
      <w:r w:rsidR="003100D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B00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5 </w:t>
      </w:r>
      <w:r w:rsidR="004B70BF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591E9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="004B70BF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4B70BF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</w:t>
      </w:r>
      <w:r w:rsidR="00591E9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</w:t>
      </w:r>
      <w:proofErr w:type="gramEnd"/>
      <w:r w:rsidR="004B70BF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общую сумму </w:t>
      </w:r>
      <w:r w:rsidR="006B00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21906,3</w:t>
      </w:r>
      <w:r w:rsidR="004B70BF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</w:t>
      </w:r>
      <w:r w:rsidR="00192D5C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что составляет </w:t>
      </w:r>
      <w:r w:rsidR="006B00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89,0</w:t>
      </w:r>
      <w:r w:rsidR="001574F4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от всех расходов</w:t>
      </w:r>
      <w:r w:rsidR="00974591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2174E9" w:rsidRDefault="002174E9" w:rsidP="001B379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Расходование денежных средств </w:t>
      </w:r>
      <w:r w:rsidR="00B65956" w:rsidRPr="006D714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B65956" w:rsidRPr="006D714D">
        <w:rPr>
          <w:rFonts w:ascii="Times New Roman" w:eastAsia="Times New Roman" w:hAnsi="Times New Roman"/>
          <w:sz w:val="28"/>
          <w:szCs w:val="28"/>
          <w:lang w:eastAsia="ru-RU"/>
        </w:rPr>
        <w:t>Поповкинский</w:t>
      </w:r>
      <w:proofErr w:type="spellEnd"/>
      <w:r w:rsidR="00B65956" w:rsidRPr="006D714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области </w:t>
      </w: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>на реализац</w:t>
      </w:r>
      <w:r w:rsidR="00F212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B2226">
        <w:rPr>
          <w:rFonts w:ascii="Times New Roman" w:eastAsia="Times New Roman" w:hAnsi="Times New Roman"/>
          <w:sz w:val="28"/>
          <w:szCs w:val="28"/>
          <w:lang w:eastAsia="ru-RU"/>
        </w:rPr>
        <w:t>ю муниципальных программ за 202</w:t>
      </w:r>
      <w:r w:rsidR="00442C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представлено в </w:t>
      </w:r>
      <w:r w:rsidR="0050022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>таблице 2.</w:t>
      </w:r>
    </w:p>
    <w:p w:rsidR="00442CCC" w:rsidRDefault="00442CCC" w:rsidP="001B379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CCC" w:rsidRPr="006D714D" w:rsidRDefault="00442CCC" w:rsidP="001B379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4E9" w:rsidRPr="006D714D" w:rsidRDefault="002174E9" w:rsidP="003767EF">
      <w:pPr>
        <w:pStyle w:val="af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2</w:t>
      </w:r>
    </w:p>
    <w:p w:rsidR="002174E9" w:rsidRPr="006D714D" w:rsidRDefault="002174E9" w:rsidP="003767EF">
      <w:pPr>
        <w:pStyle w:val="af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>Расходования денежных средств муниципального образования</w:t>
      </w:r>
    </w:p>
    <w:p w:rsidR="002174E9" w:rsidRPr="006D714D" w:rsidRDefault="002174E9" w:rsidP="003767EF">
      <w:pPr>
        <w:pStyle w:val="af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>Поповкинский</w:t>
      </w:r>
      <w:proofErr w:type="spellEnd"/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области на реализацию муниципальных программ за 20</w:t>
      </w:r>
      <w:r w:rsidR="00F212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42C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2174E9" w:rsidRPr="006D714D" w:rsidRDefault="002174E9" w:rsidP="002174E9">
      <w:pPr>
        <w:pStyle w:val="a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775"/>
        <w:gridCol w:w="1418"/>
        <w:gridCol w:w="1060"/>
      </w:tblGrid>
      <w:tr w:rsidR="003767EF" w:rsidRPr="003767EF" w:rsidTr="006D714D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96" w:rsidRPr="003767EF" w:rsidRDefault="00A02A96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7EF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96" w:rsidRPr="003767EF" w:rsidRDefault="00A02A96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7EF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7EF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A0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7EF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7EF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3767EF" w:rsidRPr="003767EF" w:rsidTr="006D714D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67EF">
              <w:rPr>
                <w:rFonts w:ascii="Times New Roman" w:eastAsia="Times New Roman" w:hAnsi="Times New Roman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Pr="003767EF">
              <w:rPr>
                <w:rFonts w:ascii="Times New Roman" w:eastAsia="Times New Roman" w:hAnsi="Times New Roman"/>
                <w:lang w:eastAsia="ru-RU"/>
              </w:rPr>
              <w:t>Поповкинского</w:t>
            </w:r>
            <w:proofErr w:type="spellEnd"/>
            <w:r w:rsidRPr="003767EF">
              <w:rPr>
                <w:rFonts w:ascii="Times New Roman" w:eastAsia="Times New Roman" w:hAnsi="Times New Roman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2CCC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22254,7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2CCC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219</w:t>
            </w:r>
            <w:r w:rsidR="006B0091">
              <w:rPr>
                <w:rFonts w:ascii="Times New Roman" w:eastAsia="Times New Roman" w:hAnsi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lang w:eastAsia="ru-RU"/>
              </w:rPr>
              <w:t>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6B0091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98,4</w:t>
            </w:r>
          </w:p>
        </w:tc>
      </w:tr>
      <w:tr w:rsidR="003767EF" w:rsidRPr="003767EF" w:rsidTr="000F51D9">
        <w:trPr>
          <w:trHeight w:val="65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pStyle w:val="af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 xml:space="preserve">«Развитие культуры в муниципальном </w:t>
            </w:r>
            <w:proofErr w:type="spellStart"/>
            <w:r w:rsidRPr="003767EF">
              <w:rPr>
                <w:rFonts w:ascii="Times New Roman" w:hAnsi="Times New Roman"/>
              </w:rPr>
              <w:t>образова</w:t>
            </w:r>
            <w:r w:rsidR="000F51D9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нии</w:t>
            </w:r>
            <w:proofErr w:type="spellEnd"/>
            <w:r w:rsidRPr="003767EF">
              <w:rPr>
                <w:rFonts w:ascii="Times New Roman" w:hAnsi="Times New Roman"/>
              </w:rPr>
              <w:t xml:space="preserve"> «</w:t>
            </w:r>
            <w:proofErr w:type="spellStart"/>
            <w:r w:rsidRPr="003767EF">
              <w:rPr>
                <w:rFonts w:ascii="Times New Roman" w:hAnsi="Times New Roman"/>
              </w:rPr>
              <w:t>Поповкинский</w:t>
            </w:r>
            <w:proofErr w:type="spellEnd"/>
            <w:r w:rsidRPr="003767EF">
              <w:rPr>
                <w:rFonts w:ascii="Times New Roman" w:hAnsi="Times New Roman"/>
              </w:rPr>
              <w:t xml:space="preserve"> сельсовет» Дмитриевског</w:t>
            </w:r>
            <w:r w:rsidR="00E2532A">
              <w:rPr>
                <w:rFonts w:ascii="Times New Roman" w:hAnsi="Times New Roman"/>
              </w:rPr>
              <w:t xml:space="preserve">о района </w:t>
            </w:r>
            <w:r w:rsidR="006779E4">
              <w:rPr>
                <w:rFonts w:ascii="Times New Roman" w:hAnsi="Times New Roman"/>
              </w:rPr>
              <w:t>Курской области</w:t>
            </w:r>
            <w:r w:rsidRPr="003767EF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pStyle w:val="af"/>
              <w:jc w:val="center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01 0 00 00000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2CCC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2CCC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6B0091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97,2</w:t>
            </w:r>
          </w:p>
        </w:tc>
      </w:tr>
      <w:tr w:rsidR="003767EF" w:rsidRPr="003767EF" w:rsidTr="000F51D9">
        <w:trPr>
          <w:trHeight w:val="88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96" w:rsidRPr="003767EF" w:rsidRDefault="00A02A96" w:rsidP="00F2433A">
            <w:pPr>
              <w:pStyle w:val="af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 xml:space="preserve">«Социальная поддержка граждан в </w:t>
            </w:r>
            <w:proofErr w:type="spellStart"/>
            <w:r w:rsidRPr="003767EF">
              <w:rPr>
                <w:rFonts w:ascii="Times New Roman" w:hAnsi="Times New Roman"/>
              </w:rPr>
              <w:t>муниципаль</w:t>
            </w:r>
            <w:proofErr w:type="spellEnd"/>
            <w:r w:rsidR="000F51D9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ном образовании «</w:t>
            </w:r>
            <w:proofErr w:type="spellStart"/>
            <w:r w:rsidRPr="003767EF">
              <w:rPr>
                <w:rFonts w:ascii="Times New Roman" w:hAnsi="Times New Roman"/>
              </w:rPr>
              <w:t>Поповкинский</w:t>
            </w:r>
            <w:proofErr w:type="spellEnd"/>
            <w:r w:rsidRPr="003767EF">
              <w:rPr>
                <w:rFonts w:ascii="Times New Roman" w:hAnsi="Times New Roman"/>
              </w:rPr>
              <w:t xml:space="preserve"> сельсовет» Дмитриевског</w:t>
            </w:r>
            <w:r w:rsidR="00E2532A">
              <w:rPr>
                <w:rFonts w:ascii="Times New Roman" w:hAnsi="Times New Roman"/>
              </w:rPr>
              <w:t>о рай</w:t>
            </w:r>
            <w:r w:rsidR="006779E4">
              <w:rPr>
                <w:rFonts w:ascii="Times New Roman" w:hAnsi="Times New Roman"/>
              </w:rPr>
              <w:t>она Курской области</w:t>
            </w:r>
            <w:r w:rsidRPr="003767E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96" w:rsidRPr="003767EF" w:rsidRDefault="00A02A96" w:rsidP="00F2433A">
            <w:pPr>
              <w:pStyle w:val="af"/>
              <w:jc w:val="center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02 0 00 00000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2CCC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2CCC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6B0091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96,5</w:t>
            </w:r>
          </w:p>
        </w:tc>
      </w:tr>
      <w:tr w:rsidR="003767EF" w:rsidRPr="003767EF" w:rsidTr="000F51D9">
        <w:trPr>
          <w:trHeight w:val="99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pStyle w:val="af"/>
              <w:widowControl w:val="0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«Обеспечение доступным и комфортным жиль</w:t>
            </w:r>
            <w:r w:rsidR="000F51D9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 xml:space="preserve">ем и коммунальными услугами граждан в </w:t>
            </w:r>
            <w:proofErr w:type="spellStart"/>
            <w:r w:rsidRPr="003767EF">
              <w:rPr>
                <w:rFonts w:ascii="Times New Roman" w:hAnsi="Times New Roman"/>
              </w:rPr>
              <w:t>муни</w:t>
            </w:r>
            <w:r w:rsidR="000F51D9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ципальном</w:t>
            </w:r>
            <w:proofErr w:type="spellEnd"/>
            <w:r w:rsidRPr="003767EF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3767EF">
              <w:rPr>
                <w:rFonts w:ascii="Times New Roman" w:hAnsi="Times New Roman"/>
              </w:rPr>
              <w:t>Поповкинский</w:t>
            </w:r>
            <w:proofErr w:type="spellEnd"/>
            <w:r w:rsidRPr="003767EF">
              <w:rPr>
                <w:rFonts w:ascii="Times New Roman" w:hAnsi="Times New Roman"/>
              </w:rPr>
              <w:t xml:space="preserve"> </w:t>
            </w:r>
            <w:proofErr w:type="spellStart"/>
            <w:r w:rsidRPr="003767EF">
              <w:rPr>
                <w:rFonts w:ascii="Times New Roman" w:hAnsi="Times New Roman"/>
              </w:rPr>
              <w:t>сельсо</w:t>
            </w:r>
            <w:r w:rsidR="000F51D9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вет</w:t>
            </w:r>
            <w:proofErr w:type="spellEnd"/>
            <w:r w:rsidRPr="003767EF">
              <w:rPr>
                <w:rFonts w:ascii="Times New Roman" w:hAnsi="Times New Roman"/>
              </w:rPr>
              <w:t>» Дмитриевског</w:t>
            </w:r>
            <w:r w:rsidR="00E2532A">
              <w:rPr>
                <w:rFonts w:ascii="Times New Roman" w:hAnsi="Times New Roman"/>
              </w:rPr>
              <w:t>о рай</w:t>
            </w:r>
            <w:r w:rsidR="006779E4">
              <w:rPr>
                <w:rFonts w:ascii="Times New Roman" w:hAnsi="Times New Roman"/>
              </w:rPr>
              <w:t>она Курской области</w:t>
            </w:r>
            <w:r w:rsidRPr="003767E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07 0 00 00000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2CCC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2CCC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20097,0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6B0091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98,6</w:t>
            </w:r>
          </w:p>
        </w:tc>
      </w:tr>
      <w:tr w:rsidR="003767EF" w:rsidRPr="003767EF" w:rsidTr="00994365">
        <w:trPr>
          <w:trHeight w:val="12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pStyle w:val="af"/>
              <w:widowControl w:val="0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 xml:space="preserve">«Повышение эффективности работы с </w:t>
            </w:r>
            <w:proofErr w:type="spellStart"/>
            <w:r w:rsidRPr="003767EF">
              <w:rPr>
                <w:rFonts w:ascii="Times New Roman" w:hAnsi="Times New Roman"/>
              </w:rPr>
              <w:t>молоде</w:t>
            </w:r>
            <w:r w:rsidR="00994365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жью</w:t>
            </w:r>
            <w:proofErr w:type="spellEnd"/>
            <w:r w:rsidRPr="003767EF">
              <w:rPr>
                <w:rFonts w:ascii="Times New Roman" w:hAnsi="Times New Roman"/>
              </w:rPr>
              <w:t xml:space="preserve">, организация отдыха и оздоровления детей, развитие физической культуры и спорта </w:t>
            </w:r>
            <w:proofErr w:type="spellStart"/>
            <w:r w:rsidRPr="003767EF">
              <w:rPr>
                <w:rFonts w:ascii="Times New Roman" w:hAnsi="Times New Roman"/>
              </w:rPr>
              <w:t>муни</w:t>
            </w:r>
            <w:r w:rsidR="00994365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ципального</w:t>
            </w:r>
            <w:proofErr w:type="spellEnd"/>
            <w:r w:rsidRPr="003767EF">
              <w:rPr>
                <w:rFonts w:ascii="Times New Roman" w:hAnsi="Times New Roman"/>
              </w:rPr>
              <w:t xml:space="preserve"> образования «</w:t>
            </w:r>
            <w:proofErr w:type="spellStart"/>
            <w:r w:rsidRPr="003767EF">
              <w:rPr>
                <w:rFonts w:ascii="Times New Roman" w:hAnsi="Times New Roman"/>
              </w:rPr>
              <w:t>Поповкинский</w:t>
            </w:r>
            <w:proofErr w:type="spellEnd"/>
            <w:r w:rsidRPr="003767EF">
              <w:rPr>
                <w:rFonts w:ascii="Times New Roman" w:hAnsi="Times New Roman"/>
              </w:rPr>
              <w:t xml:space="preserve"> </w:t>
            </w:r>
            <w:proofErr w:type="spellStart"/>
            <w:r w:rsidRPr="003767EF">
              <w:rPr>
                <w:rFonts w:ascii="Times New Roman" w:hAnsi="Times New Roman"/>
              </w:rPr>
              <w:t>сельсо</w:t>
            </w:r>
            <w:r w:rsidR="00994365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вет</w:t>
            </w:r>
            <w:proofErr w:type="spellEnd"/>
            <w:r w:rsidRPr="003767EF">
              <w:rPr>
                <w:rFonts w:ascii="Times New Roman" w:hAnsi="Times New Roman"/>
              </w:rPr>
              <w:t>» Дмитриевског</w:t>
            </w:r>
            <w:r w:rsidR="00E2532A">
              <w:rPr>
                <w:rFonts w:ascii="Times New Roman" w:hAnsi="Times New Roman"/>
              </w:rPr>
              <w:t>о района Курской области на 2019-2021</w:t>
            </w:r>
            <w:r w:rsidRPr="003767EF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08 0 00 00000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2CCC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6B0091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6B0091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767EF" w:rsidRPr="003767EF" w:rsidTr="00994365">
        <w:trPr>
          <w:trHeight w:val="87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pStyle w:val="af"/>
              <w:widowControl w:val="0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 xml:space="preserve">«Развитие муниципальной службы в </w:t>
            </w:r>
            <w:proofErr w:type="spellStart"/>
            <w:r w:rsidRPr="003767EF">
              <w:rPr>
                <w:rFonts w:ascii="Times New Roman" w:hAnsi="Times New Roman"/>
              </w:rPr>
              <w:t>муници</w:t>
            </w:r>
            <w:r w:rsidR="00994365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пальном</w:t>
            </w:r>
            <w:proofErr w:type="spellEnd"/>
            <w:r w:rsidRPr="003767EF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3767EF">
              <w:rPr>
                <w:rFonts w:ascii="Times New Roman" w:hAnsi="Times New Roman"/>
              </w:rPr>
              <w:t>Поповкинский</w:t>
            </w:r>
            <w:proofErr w:type="spellEnd"/>
            <w:r w:rsidRPr="003767EF">
              <w:rPr>
                <w:rFonts w:ascii="Times New Roman" w:hAnsi="Times New Roman"/>
              </w:rPr>
              <w:t xml:space="preserve"> </w:t>
            </w:r>
            <w:proofErr w:type="spellStart"/>
            <w:r w:rsidRPr="003767EF">
              <w:rPr>
                <w:rFonts w:ascii="Times New Roman" w:hAnsi="Times New Roman"/>
              </w:rPr>
              <w:t>сельсо</w:t>
            </w:r>
            <w:r w:rsidR="00994365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вет</w:t>
            </w:r>
            <w:proofErr w:type="spellEnd"/>
            <w:r w:rsidRPr="003767EF">
              <w:rPr>
                <w:rFonts w:ascii="Times New Roman" w:hAnsi="Times New Roman"/>
              </w:rPr>
              <w:t>» Дмитриевског</w:t>
            </w:r>
            <w:r w:rsidR="00E2532A">
              <w:rPr>
                <w:rFonts w:ascii="Times New Roman" w:hAnsi="Times New Roman"/>
              </w:rPr>
              <w:t>о рай</w:t>
            </w:r>
            <w:r w:rsidR="006779E4">
              <w:rPr>
                <w:rFonts w:ascii="Times New Roman" w:hAnsi="Times New Roman"/>
              </w:rPr>
              <w:t xml:space="preserve">она Курской </w:t>
            </w:r>
            <w:proofErr w:type="gramStart"/>
            <w:r w:rsidR="006779E4">
              <w:rPr>
                <w:rFonts w:ascii="Times New Roman" w:hAnsi="Times New Roman"/>
              </w:rPr>
              <w:t xml:space="preserve">области </w:t>
            </w:r>
            <w:r w:rsidRPr="003767EF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09 0 00 00000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2CCC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2CCC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6B0091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</w:tr>
      <w:tr w:rsidR="003767EF" w:rsidRPr="003767EF" w:rsidTr="006D714D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96" w:rsidRPr="003767EF" w:rsidRDefault="00A02A96" w:rsidP="00F2433A">
            <w:pPr>
              <w:pStyle w:val="af"/>
              <w:widowControl w:val="0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 xml:space="preserve">«Профилактика правонарушений и обеспечение общественной безопасности в </w:t>
            </w:r>
            <w:proofErr w:type="spellStart"/>
            <w:r w:rsidRPr="003767EF">
              <w:rPr>
                <w:rFonts w:ascii="Times New Roman" w:hAnsi="Times New Roman"/>
              </w:rPr>
              <w:t>Поповкинском</w:t>
            </w:r>
            <w:proofErr w:type="spellEnd"/>
            <w:r w:rsidRPr="003767EF">
              <w:rPr>
                <w:rFonts w:ascii="Times New Roman" w:hAnsi="Times New Roman"/>
              </w:rPr>
              <w:t xml:space="preserve"> сельсовете Дмитриевског</w:t>
            </w:r>
            <w:r w:rsidR="00E2532A">
              <w:rPr>
                <w:rFonts w:ascii="Times New Roman" w:hAnsi="Times New Roman"/>
              </w:rPr>
              <w:t>о района Курской облас</w:t>
            </w:r>
            <w:r w:rsidR="006779E4">
              <w:rPr>
                <w:rFonts w:ascii="Times New Roman" w:hAnsi="Times New Roman"/>
              </w:rPr>
              <w:t>ти</w:t>
            </w:r>
            <w:r w:rsidRPr="003767E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96" w:rsidRPr="003767EF" w:rsidRDefault="00A02A96" w:rsidP="00F2433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12 0 00 00000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2CCC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2CCC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67EF" w:rsidRPr="003767EF" w:rsidTr="009C4B01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96" w:rsidRPr="003767EF" w:rsidRDefault="00A02A96" w:rsidP="00F2433A">
            <w:pPr>
              <w:pStyle w:val="af"/>
              <w:widowControl w:val="0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 xml:space="preserve">«Защита населения и территории от </w:t>
            </w:r>
            <w:proofErr w:type="spellStart"/>
            <w:r w:rsidRPr="003767EF">
              <w:rPr>
                <w:rFonts w:ascii="Times New Roman" w:hAnsi="Times New Roman"/>
              </w:rPr>
              <w:t>чрезвычай</w:t>
            </w:r>
            <w:r w:rsidR="00A808B2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ных</w:t>
            </w:r>
            <w:proofErr w:type="spellEnd"/>
            <w:r w:rsidRPr="003767EF">
              <w:rPr>
                <w:rFonts w:ascii="Times New Roman" w:hAnsi="Times New Roman"/>
              </w:rPr>
              <w:t xml:space="preserve"> ситуаций, обеспечение пожарной </w:t>
            </w:r>
            <w:proofErr w:type="spellStart"/>
            <w:r w:rsidRPr="003767EF">
              <w:rPr>
                <w:rFonts w:ascii="Times New Roman" w:hAnsi="Times New Roman"/>
              </w:rPr>
              <w:t>безопас</w:t>
            </w:r>
            <w:r w:rsidR="00A808B2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ности</w:t>
            </w:r>
            <w:proofErr w:type="spellEnd"/>
            <w:r w:rsidRPr="003767EF">
              <w:rPr>
                <w:rFonts w:ascii="Times New Roman" w:hAnsi="Times New Roman"/>
              </w:rPr>
              <w:t xml:space="preserve"> людей на водных объектах </w:t>
            </w:r>
            <w:proofErr w:type="spellStart"/>
            <w:r w:rsidRPr="003767EF">
              <w:rPr>
                <w:rFonts w:ascii="Times New Roman" w:hAnsi="Times New Roman"/>
              </w:rPr>
              <w:t>муниципаль</w:t>
            </w:r>
            <w:r w:rsidR="00A808B2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ного</w:t>
            </w:r>
            <w:proofErr w:type="spellEnd"/>
            <w:r w:rsidRPr="003767EF">
              <w:rPr>
                <w:rFonts w:ascii="Times New Roman" w:hAnsi="Times New Roman"/>
              </w:rPr>
              <w:t xml:space="preserve"> образования «</w:t>
            </w:r>
            <w:proofErr w:type="spellStart"/>
            <w:r w:rsidRPr="003767EF">
              <w:rPr>
                <w:rFonts w:ascii="Times New Roman" w:hAnsi="Times New Roman"/>
              </w:rPr>
              <w:t>Поповкинский</w:t>
            </w:r>
            <w:proofErr w:type="spellEnd"/>
            <w:r w:rsidRPr="003767EF">
              <w:rPr>
                <w:rFonts w:ascii="Times New Roman" w:hAnsi="Times New Roman"/>
              </w:rPr>
              <w:t xml:space="preserve"> сельсовет» Дмитриевског</w:t>
            </w:r>
            <w:r w:rsidR="006779E4">
              <w:rPr>
                <w:rFonts w:ascii="Times New Roman" w:hAnsi="Times New Roman"/>
              </w:rPr>
              <w:t>о района Курской области</w:t>
            </w:r>
            <w:r w:rsidRPr="003767E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96" w:rsidRPr="003767EF" w:rsidRDefault="00A02A96" w:rsidP="00F2433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13 0 00 00000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2CCC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2CCC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6B0091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95,7</w:t>
            </w:r>
          </w:p>
        </w:tc>
      </w:tr>
    </w:tbl>
    <w:p w:rsidR="00BA3669" w:rsidRPr="003767EF" w:rsidRDefault="00BA3669" w:rsidP="0002467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0490F" w:rsidRDefault="004B70BF" w:rsidP="0002467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3A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</w:t>
      </w:r>
      <w:proofErr w:type="gramStart"/>
      <w:r w:rsidRPr="00F2433A">
        <w:rPr>
          <w:rFonts w:ascii="Times New Roman" w:eastAsia="Times New Roman" w:hAnsi="Times New Roman"/>
          <w:sz w:val="28"/>
          <w:szCs w:val="28"/>
          <w:lang w:eastAsia="ru-RU"/>
        </w:rPr>
        <w:t xml:space="preserve">удельный </w:t>
      </w:r>
      <w:r w:rsidR="00304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48F" w:rsidRPr="00F2433A">
        <w:rPr>
          <w:rFonts w:ascii="Times New Roman" w:eastAsia="Times New Roman" w:hAnsi="Times New Roman"/>
          <w:sz w:val="28"/>
          <w:szCs w:val="28"/>
          <w:lang w:eastAsia="ru-RU"/>
        </w:rPr>
        <w:t>вес</w:t>
      </w:r>
      <w:proofErr w:type="gramEnd"/>
      <w:r w:rsidRPr="00F2433A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общем объеме расходов занимают расхо</w:t>
      </w:r>
      <w:r w:rsidR="006B170E" w:rsidRPr="00F2433A">
        <w:rPr>
          <w:rFonts w:ascii="Times New Roman" w:eastAsia="Times New Roman" w:hAnsi="Times New Roman"/>
          <w:sz w:val="28"/>
          <w:szCs w:val="28"/>
          <w:lang w:eastAsia="ru-RU"/>
        </w:rPr>
        <w:t>ды</w:t>
      </w:r>
      <w:r w:rsidR="00E9248F" w:rsidRPr="00F2433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муниципальн</w:t>
      </w:r>
      <w:r w:rsidR="0030490F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8D387C" w:rsidRPr="00F243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30490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71508" w:rsidRPr="00A71508" w:rsidRDefault="00A71508" w:rsidP="00A7150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90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490F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30490F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30490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области»</w:t>
      </w:r>
      <w:r w:rsidRPr="00304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90F">
        <w:rPr>
          <w:rFonts w:ascii="Times New Roman" w:hAnsi="Times New Roman"/>
          <w:sz w:val="28"/>
          <w:szCs w:val="28"/>
        </w:rPr>
        <w:t xml:space="preserve">- </w:t>
      </w:r>
      <w:r w:rsidR="006B0091">
        <w:rPr>
          <w:rFonts w:ascii="Times New Roman" w:hAnsi="Times New Roman"/>
          <w:sz w:val="28"/>
          <w:szCs w:val="28"/>
        </w:rPr>
        <w:t>91,7</w:t>
      </w:r>
      <w:proofErr w:type="gramStart"/>
      <w:r w:rsidRPr="0030490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6B0091">
        <w:rPr>
          <w:rFonts w:ascii="Times New Roman" w:hAnsi="Times New Roman"/>
          <w:sz w:val="28"/>
          <w:szCs w:val="28"/>
        </w:rPr>
        <w:t>20097,0</w:t>
      </w:r>
      <w:r w:rsidRPr="0030490F">
        <w:rPr>
          <w:rFonts w:ascii="Times New Roman" w:hAnsi="Times New Roman"/>
          <w:sz w:val="28"/>
          <w:szCs w:val="28"/>
        </w:rPr>
        <w:t xml:space="preserve"> тыс.</w:t>
      </w:r>
      <w:r w:rsidRPr="00F2433A">
        <w:rPr>
          <w:rFonts w:ascii="Times New Roman" w:hAnsi="Times New Roman"/>
          <w:sz w:val="28"/>
          <w:szCs w:val="28"/>
        </w:rPr>
        <w:t xml:space="preserve"> рублей)</w:t>
      </w:r>
      <w:r w:rsidR="006B0091">
        <w:rPr>
          <w:rFonts w:ascii="Times New Roman" w:hAnsi="Times New Roman"/>
          <w:sz w:val="28"/>
          <w:szCs w:val="28"/>
        </w:rPr>
        <w:t>.</w:t>
      </w:r>
    </w:p>
    <w:p w:rsidR="004A1C4A" w:rsidRPr="007527E2" w:rsidRDefault="004A1C4A" w:rsidP="004A1C4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7E2">
        <w:rPr>
          <w:rFonts w:ascii="Times New Roman" w:eastAsia="Times New Roman" w:hAnsi="Times New Roman"/>
          <w:sz w:val="28"/>
          <w:szCs w:val="28"/>
          <w:lang w:eastAsia="ru-RU"/>
        </w:rPr>
        <w:t>Подробная структура программных расходов муниципального образования «</w:t>
      </w:r>
      <w:proofErr w:type="spellStart"/>
      <w:r w:rsidRPr="007527E2">
        <w:rPr>
          <w:rFonts w:ascii="Times New Roman" w:eastAsia="Times New Roman" w:hAnsi="Times New Roman"/>
          <w:sz w:val="28"/>
          <w:szCs w:val="28"/>
          <w:lang w:eastAsia="ru-RU"/>
        </w:rPr>
        <w:t>Поповкинский</w:t>
      </w:r>
      <w:proofErr w:type="spellEnd"/>
      <w:r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области за 20</w:t>
      </w:r>
      <w:r w:rsidR="000A1C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00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представлена на рисунке </w:t>
      </w:r>
      <w:r w:rsidR="008C773D" w:rsidRPr="007527E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527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1C4A" w:rsidRPr="00D205E3" w:rsidRDefault="004A1C4A" w:rsidP="004A1C4A">
      <w:pPr>
        <w:pStyle w:val="af"/>
        <w:widowControl w:val="0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205E3">
        <w:rPr>
          <w:rFonts w:ascii="Times New Roman" w:eastAsia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762625" cy="26860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1C4A" w:rsidRPr="007527E2" w:rsidRDefault="004A1C4A" w:rsidP="004A1C4A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7527E2">
        <w:rPr>
          <w:rFonts w:ascii="Times New Roman" w:hAnsi="Times New Roman"/>
          <w:sz w:val="24"/>
          <w:szCs w:val="28"/>
          <w:lang w:eastAsia="ru-RU"/>
        </w:rPr>
        <w:t>Рис.</w:t>
      </w:r>
      <w:r w:rsidR="008C773D" w:rsidRPr="007527E2">
        <w:rPr>
          <w:rFonts w:ascii="Times New Roman" w:hAnsi="Times New Roman"/>
          <w:sz w:val="24"/>
          <w:szCs w:val="28"/>
          <w:lang w:eastAsia="ru-RU"/>
        </w:rPr>
        <w:t>4</w:t>
      </w:r>
      <w:r w:rsidRPr="007527E2">
        <w:rPr>
          <w:rFonts w:ascii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</w:t>
      </w:r>
      <w:proofErr w:type="spellStart"/>
      <w:r w:rsidRPr="007527E2">
        <w:rPr>
          <w:rFonts w:ascii="Times New Roman" w:hAnsi="Times New Roman"/>
          <w:sz w:val="24"/>
          <w:szCs w:val="28"/>
          <w:lang w:eastAsia="ru-RU"/>
        </w:rPr>
        <w:t>Поповкинский</w:t>
      </w:r>
      <w:proofErr w:type="spellEnd"/>
      <w:r w:rsidRPr="007527E2">
        <w:rPr>
          <w:rFonts w:ascii="Times New Roman" w:hAnsi="Times New Roman"/>
          <w:sz w:val="24"/>
          <w:szCs w:val="28"/>
          <w:lang w:eastAsia="ru-RU"/>
        </w:rPr>
        <w:t xml:space="preserve"> сельсовет» Дмитриевско</w:t>
      </w:r>
      <w:r w:rsidR="00235624">
        <w:rPr>
          <w:rFonts w:ascii="Times New Roman" w:hAnsi="Times New Roman"/>
          <w:sz w:val="24"/>
          <w:szCs w:val="28"/>
          <w:lang w:eastAsia="ru-RU"/>
        </w:rPr>
        <w:t>го рай</w:t>
      </w:r>
      <w:r w:rsidR="000A1C29">
        <w:rPr>
          <w:rFonts w:ascii="Times New Roman" w:hAnsi="Times New Roman"/>
          <w:sz w:val="24"/>
          <w:szCs w:val="28"/>
          <w:lang w:eastAsia="ru-RU"/>
        </w:rPr>
        <w:t>она Курской области за 202</w:t>
      </w:r>
      <w:r w:rsidR="006B0091">
        <w:rPr>
          <w:rFonts w:ascii="Times New Roman" w:hAnsi="Times New Roman"/>
          <w:sz w:val="24"/>
          <w:szCs w:val="28"/>
          <w:lang w:eastAsia="ru-RU"/>
        </w:rPr>
        <w:t>3</w:t>
      </w:r>
      <w:r w:rsidRPr="007527E2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4B70BF" w:rsidRPr="007527E2" w:rsidRDefault="00BB3744" w:rsidP="00024677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024C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A1C4A"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 w:rsidR="004B70BF"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отренных к финансированию в </w:t>
      </w:r>
      <w:proofErr w:type="gramStart"/>
      <w:r w:rsidRPr="007527E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24C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6E6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04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proofErr w:type="gramEnd"/>
      <w:r w:rsidR="004B70BF"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="0014673C"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</w:t>
      </w:r>
      <w:r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уровне исполнения </w:t>
      </w:r>
      <w:r w:rsidR="009B5E2A">
        <w:rPr>
          <w:rFonts w:ascii="Times New Roman" w:eastAsia="Times New Roman" w:hAnsi="Times New Roman"/>
          <w:sz w:val="28"/>
          <w:szCs w:val="28"/>
          <w:lang w:eastAsia="ru-RU"/>
        </w:rPr>
        <w:t>98,</w:t>
      </w:r>
      <w:r w:rsidR="00596E6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04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7527E2">
        <w:rPr>
          <w:rFonts w:ascii="Times New Roman" w:eastAsia="Times New Roman" w:hAnsi="Times New Roman"/>
          <w:sz w:val="28"/>
          <w:szCs w:val="28"/>
          <w:lang w:eastAsia="ru-RU"/>
        </w:rPr>
        <w:t>%, не произво</w:t>
      </w:r>
      <w:r w:rsidR="00F2343C" w:rsidRPr="007527E2">
        <w:rPr>
          <w:rFonts w:ascii="Times New Roman" w:eastAsia="Times New Roman" w:hAnsi="Times New Roman"/>
          <w:sz w:val="28"/>
          <w:szCs w:val="28"/>
          <w:lang w:eastAsia="ru-RU"/>
        </w:rPr>
        <w:t>дились расходы по</w:t>
      </w:r>
      <w:r w:rsidR="00304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E2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00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C4A" w:rsidRPr="007527E2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9B5E2A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4A1C4A"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E2A">
        <w:rPr>
          <w:rFonts w:ascii="Times New Roman" w:eastAsia="Times New Roman" w:hAnsi="Times New Roman"/>
          <w:sz w:val="28"/>
          <w:szCs w:val="28"/>
          <w:lang w:eastAsia="ru-RU"/>
        </w:rPr>
        <w:t>программам</w:t>
      </w:r>
      <w:r w:rsidR="004B70BF" w:rsidRPr="007527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0F04" w:rsidRPr="007527E2" w:rsidRDefault="00470F04" w:rsidP="006B170E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3100D1" w:rsidRDefault="0014673C" w:rsidP="005C7131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7527E2">
        <w:rPr>
          <w:rFonts w:ascii="Times New Roman" w:hAnsi="Times New Roman"/>
          <w:i/>
          <w:sz w:val="28"/>
          <w:szCs w:val="28"/>
        </w:rPr>
        <w:t>Муниципальный дол</w:t>
      </w:r>
      <w:r w:rsidR="005C7131">
        <w:rPr>
          <w:rFonts w:ascii="Times New Roman" w:hAnsi="Times New Roman"/>
          <w:i/>
          <w:sz w:val="28"/>
          <w:szCs w:val="28"/>
        </w:rPr>
        <w:t>г</w:t>
      </w:r>
    </w:p>
    <w:p w:rsidR="005C7131" w:rsidRPr="005C7131" w:rsidRDefault="005C7131" w:rsidP="005C713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100D1" w:rsidRPr="00544C48" w:rsidRDefault="003100D1" w:rsidP="003100D1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 w:rsidR="00D577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</w:t>
      </w:r>
      <w:r w:rsidR="00D577C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ипальным образованием «</w:t>
      </w:r>
      <w:proofErr w:type="spellStart"/>
      <w:proofErr w:type="gramStart"/>
      <w:r w:rsidR="00D577C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Поповкинский</w:t>
      </w:r>
      <w:proofErr w:type="spellEnd"/>
      <w:r w:rsidR="00D577C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</w:t>
      </w:r>
      <w:r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</w:t>
      </w:r>
      <w:proofErr w:type="gramEnd"/>
      <w:r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» </w:t>
      </w: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3100D1" w:rsidRPr="00544C48" w:rsidRDefault="003100D1" w:rsidP="003100D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C48">
        <w:rPr>
          <w:rFonts w:ascii="Times New Roman" w:hAnsi="Times New Roman"/>
          <w:sz w:val="28"/>
          <w:szCs w:val="28"/>
        </w:rPr>
        <w:t>Задолженности по бюджетным кредитам на 01.01.20</w:t>
      </w:r>
      <w:r w:rsidR="00024CE2">
        <w:rPr>
          <w:rFonts w:ascii="Times New Roman" w:hAnsi="Times New Roman"/>
          <w:sz w:val="28"/>
          <w:szCs w:val="28"/>
        </w:rPr>
        <w:t>2</w:t>
      </w:r>
      <w:r w:rsidR="00596E6B">
        <w:rPr>
          <w:rFonts w:ascii="Times New Roman" w:hAnsi="Times New Roman"/>
          <w:sz w:val="28"/>
          <w:szCs w:val="28"/>
        </w:rPr>
        <w:t>3</w:t>
      </w:r>
      <w:r w:rsidRPr="00544C48">
        <w:rPr>
          <w:rFonts w:ascii="Times New Roman" w:hAnsi="Times New Roman"/>
          <w:sz w:val="28"/>
          <w:szCs w:val="28"/>
        </w:rPr>
        <w:t xml:space="preserve"> года и на </w:t>
      </w:r>
      <w:r w:rsidR="00024CE2">
        <w:rPr>
          <w:rFonts w:ascii="Times New Roman" w:hAnsi="Times New Roman"/>
          <w:sz w:val="28"/>
          <w:szCs w:val="28"/>
        </w:rPr>
        <w:t xml:space="preserve">               01.01.202</w:t>
      </w:r>
      <w:r w:rsidR="00596E6B">
        <w:rPr>
          <w:rFonts w:ascii="Times New Roman" w:hAnsi="Times New Roman"/>
          <w:sz w:val="28"/>
          <w:szCs w:val="28"/>
        </w:rPr>
        <w:t>4</w:t>
      </w:r>
      <w:r w:rsidRPr="00544C48">
        <w:rPr>
          <w:rFonts w:ascii="Times New Roman" w:hAnsi="Times New Roman"/>
          <w:sz w:val="28"/>
          <w:szCs w:val="28"/>
        </w:rPr>
        <w:t xml:space="preserve"> год</w:t>
      </w:r>
      <w:r w:rsidR="006E39EC">
        <w:rPr>
          <w:rFonts w:ascii="Times New Roman" w:hAnsi="Times New Roman"/>
          <w:sz w:val="28"/>
          <w:szCs w:val="28"/>
        </w:rPr>
        <w:t>а нет. Кредиты в 202</w:t>
      </w:r>
      <w:r w:rsidR="00596E6B">
        <w:rPr>
          <w:rFonts w:ascii="Times New Roman" w:hAnsi="Times New Roman"/>
          <w:sz w:val="28"/>
          <w:szCs w:val="28"/>
        </w:rPr>
        <w:t>3</w:t>
      </w:r>
      <w:r w:rsidR="006E39EC">
        <w:rPr>
          <w:rFonts w:ascii="Times New Roman" w:hAnsi="Times New Roman"/>
          <w:sz w:val="28"/>
          <w:szCs w:val="28"/>
        </w:rPr>
        <w:t xml:space="preserve"> </w:t>
      </w:r>
      <w:r w:rsidRPr="00544C48">
        <w:rPr>
          <w:rFonts w:ascii="Times New Roman" w:hAnsi="Times New Roman"/>
          <w:sz w:val="28"/>
          <w:szCs w:val="28"/>
        </w:rPr>
        <w:t>году не оформлялись.</w:t>
      </w:r>
    </w:p>
    <w:p w:rsidR="007C4A4A" w:rsidRPr="002C40C6" w:rsidRDefault="007C4A4A" w:rsidP="00477F57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35624" w:rsidRDefault="00235624" w:rsidP="00477F57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14673C" w:rsidRPr="002C40C6" w:rsidRDefault="007C4A4A" w:rsidP="00477F57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2C40C6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9E46FC" w:rsidRDefault="007C4A4A" w:rsidP="00477F57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E45657" w:rsidRPr="009E46FC" w:rsidRDefault="00A67D83" w:rsidP="00477F57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4A1C4A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</w:t>
      </w:r>
      <w:r w:rsidR="009E46FC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</w:t>
      </w:r>
      <w:r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езервного </w:t>
      </w:r>
      <w:r w:rsidR="004A1C4A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ф</w:t>
      </w:r>
      <w:r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онда </w:t>
      </w:r>
      <w:r w:rsidR="009E46FC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proofErr w:type="spellStart"/>
      <w:r w:rsidR="006B170E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Поповкинского</w:t>
      </w:r>
      <w:proofErr w:type="spellEnd"/>
      <w:r w:rsidR="006B170E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Дмитриевского</w:t>
      </w:r>
      <w:r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6B170E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</w:t>
      </w:r>
      <w:r w:rsidR="004A1C4A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</w:t>
      </w:r>
      <w:r w:rsidR="006E39E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596E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</w:t>
      </w:r>
      <w:r w:rsidR="006B170E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разделу 0111 «Резервный фонд»</w:t>
      </w:r>
      <w:r w:rsidR="00DF44B1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предусмотрено </w:t>
      </w:r>
      <w:r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B3687F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4A1C4A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DF44B1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,0</w:t>
      </w:r>
      <w:r w:rsidR="00E45657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рублей. </w:t>
      </w:r>
      <w:r w:rsidR="00D577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3687F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Средства резервного фонда в 20</w:t>
      </w:r>
      <w:r w:rsidR="006E39E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596E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E45657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не использовались.</w:t>
      </w:r>
    </w:p>
    <w:p w:rsidR="004B70BF" w:rsidRPr="009E46FC" w:rsidRDefault="004B70BF" w:rsidP="004A1C4A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017765" w:rsidRDefault="004B70BF" w:rsidP="004A1C4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E46FC">
        <w:rPr>
          <w:rFonts w:ascii="Times New Roman" w:hAnsi="Times New Roman"/>
          <w:i/>
          <w:sz w:val="28"/>
          <w:szCs w:val="28"/>
        </w:rPr>
        <w:t>Проверка балан</w:t>
      </w:r>
      <w:r w:rsidR="006B170E" w:rsidRPr="009E46FC">
        <w:rPr>
          <w:rFonts w:ascii="Times New Roman" w:hAnsi="Times New Roman"/>
          <w:i/>
          <w:sz w:val="28"/>
          <w:szCs w:val="28"/>
        </w:rPr>
        <w:t xml:space="preserve">са исполнения </w:t>
      </w:r>
      <w:r w:rsidRPr="00017765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017765" w:rsidRDefault="004B70BF" w:rsidP="004A1C4A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0450A" w:rsidRPr="00E2062B" w:rsidRDefault="004B70BF" w:rsidP="00E2062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062B">
        <w:rPr>
          <w:rFonts w:ascii="Times New Roman" w:hAnsi="Times New Roman"/>
          <w:sz w:val="28"/>
          <w:szCs w:val="28"/>
        </w:rPr>
        <w:t>В ходе проверки баланса установлено, что в графе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отчетного период</w:t>
      </w:r>
      <w:r w:rsidR="00B3687F" w:rsidRPr="00E2062B">
        <w:rPr>
          <w:rFonts w:ascii="Times New Roman" w:hAnsi="Times New Roman"/>
          <w:sz w:val="28"/>
          <w:szCs w:val="28"/>
        </w:rPr>
        <w:t>а» предыдущего 20</w:t>
      </w:r>
      <w:r w:rsidR="006E39EC">
        <w:rPr>
          <w:rFonts w:ascii="Times New Roman" w:hAnsi="Times New Roman"/>
          <w:sz w:val="28"/>
          <w:szCs w:val="28"/>
        </w:rPr>
        <w:t>2</w:t>
      </w:r>
      <w:r w:rsidR="00596E6B">
        <w:rPr>
          <w:rFonts w:ascii="Times New Roman" w:hAnsi="Times New Roman"/>
          <w:sz w:val="28"/>
          <w:szCs w:val="28"/>
        </w:rPr>
        <w:t>2</w:t>
      </w:r>
      <w:r w:rsidRPr="00E2062B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F6676D" w:rsidRPr="00E2062B">
        <w:rPr>
          <w:rFonts w:ascii="Times New Roman" w:hAnsi="Times New Roman"/>
          <w:sz w:val="28"/>
          <w:szCs w:val="28"/>
        </w:rPr>
        <w:t>Н</w:t>
      </w:r>
      <w:r w:rsidRPr="00E2062B">
        <w:rPr>
          <w:rFonts w:ascii="Times New Roman" w:hAnsi="Times New Roman"/>
          <w:sz w:val="28"/>
          <w:szCs w:val="28"/>
        </w:rPr>
        <w:t>а конец отчетного периода» показаны консолидированные данные о стоимости активов и обязательств, финанс</w:t>
      </w:r>
      <w:r w:rsidR="00B3687F" w:rsidRPr="00E2062B">
        <w:rPr>
          <w:rFonts w:ascii="Times New Roman" w:hAnsi="Times New Roman"/>
          <w:sz w:val="28"/>
          <w:szCs w:val="28"/>
        </w:rPr>
        <w:t xml:space="preserve">овом результате на </w:t>
      </w:r>
      <w:r w:rsidR="006E39EC">
        <w:rPr>
          <w:rFonts w:ascii="Times New Roman" w:hAnsi="Times New Roman"/>
          <w:sz w:val="28"/>
          <w:szCs w:val="28"/>
        </w:rPr>
        <w:t xml:space="preserve">    01.01.202</w:t>
      </w:r>
      <w:r w:rsidR="00596E6B">
        <w:rPr>
          <w:rFonts w:ascii="Times New Roman" w:hAnsi="Times New Roman"/>
          <w:sz w:val="28"/>
          <w:szCs w:val="28"/>
        </w:rPr>
        <w:t>4</w:t>
      </w:r>
      <w:r w:rsidRPr="00E2062B">
        <w:rPr>
          <w:rFonts w:ascii="Times New Roman" w:hAnsi="Times New Roman"/>
          <w:sz w:val="28"/>
          <w:szCs w:val="28"/>
        </w:rPr>
        <w:t xml:space="preserve"> года, с уч</w:t>
      </w:r>
      <w:r w:rsidR="00B3687F" w:rsidRPr="00E2062B">
        <w:rPr>
          <w:rFonts w:ascii="Times New Roman" w:hAnsi="Times New Roman"/>
          <w:sz w:val="28"/>
          <w:szCs w:val="28"/>
        </w:rPr>
        <w:t>етом проведенных 31 декабря 20</w:t>
      </w:r>
      <w:r w:rsidR="006E39EC">
        <w:rPr>
          <w:rFonts w:ascii="Times New Roman" w:hAnsi="Times New Roman"/>
          <w:sz w:val="28"/>
          <w:szCs w:val="28"/>
        </w:rPr>
        <w:t>2</w:t>
      </w:r>
      <w:r w:rsidR="00596E6B">
        <w:rPr>
          <w:rFonts w:ascii="Times New Roman" w:hAnsi="Times New Roman"/>
          <w:sz w:val="28"/>
          <w:szCs w:val="28"/>
        </w:rPr>
        <w:t>3</w:t>
      </w:r>
      <w:r w:rsidR="00EC678A">
        <w:rPr>
          <w:rFonts w:ascii="Times New Roman" w:hAnsi="Times New Roman"/>
          <w:sz w:val="28"/>
          <w:szCs w:val="28"/>
        </w:rPr>
        <w:t xml:space="preserve"> </w:t>
      </w:r>
      <w:r w:rsidRPr="00E2062B">
        <w:rPr>
          <w:rFonts w:ascii="Times New Roman" w:hAnsi="Times New Roman"/>
          <w:sz w:val="28"/>
          <w:szCs w:val="28"/>
        </w:rPr>
        <w:t xml:space="preserve"> года заключительных </w:t>
      </w:r>
      <w:r w:rsidRPr="00E2062B">
        <w:rPr>
          <w:rFonts w:ascii="Times New Roman" w:hAnsi="Times New Roman"/>
          <w:sz w:val="28"/>
          <w:szCs w:val="28"/>
        </w:rPr>
        <w:lastRenderedPageBreak/>
        <w:t>оборотов по счетам бюджетного учета п</w:t>
      </w:r>
      <w:r w:rsidR="00E2062B" w:rsidRPr="00E2062B">
        <w:rPr>
          <w:rFonts w:ascii="Times New Roman" w:hAnsi="Times New Roman"/>
          <w:sz w:val="28"/>
          <w:szCs w:val="28"/>
        </w:rPr>
        <w:t>ри завершении финансового года.</w:t>
      </w:r>
    </w:p>
    <w:p w:rsidR="00E2062B" w:rsidRPr="00E2062B" w:rsidRDefault="00E2062B" w:rsidP="00E9248F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E2062B" w:rsidRDefault="004B70BF" w:rsidP="00E9248F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2062B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E2062B" w:rsidRDefault="004B70BF" w:rsidP="00E9248F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166A13" w:rsidRDefault="004B70BF" w:rsidP="00477F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6A13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862AA9" w:rsidRDefault="00E9248F" w:rsidP="00477F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2AA9">
        <w:rPr>
          <w:rFonts w:ascii="Times New Roman" w:hAnsi="Times New Roman"/>
          <w:sz w:val="28"/>
          <w:szCs w:val="28"/>
        </w:rPr>
        <w:t xml:space="preserve">- </w:t>
      </w:r>
      <w:r w:rsidR="004B70BF" w:rsidRPr="00862AA9">
        <w:rPr>
          <w:rFonts w:ascii="Times New Roman" w:hAnsi="Times New Roman"/>
          <w:sz w:val="28"/>
          <w:szCs w:val="28"/>
        </w:rPr>
        <w:t>010100000 «Основные</w:t>
      </w:r>
      <w:r w:rsidR="00F6676D" w:rsidRPr="00862AA9">
        <w:rPr>
          <w:rFonts w:ascii="Times New Roman" w:hAnsi="Times New Roman"/>
          <w:sz w:val="28"/>
          <w:szCs w:val="28"/>
        </w:rPr>
        <w:t xml:space="preserve"> средства». </w:t>
      </w:r>
      <w:r w:rsidR="004B70BF" w:rsidRPr="00862AA9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7C6FD8">
        <w:rPr>
          <w:rFonts w:ascii="Times New Roman" w:hAnsi="Times New Roman"/>
          <w:sz w:val="28"/>
          <w:szCs w:val="28"/>
        </w:rPr>
        <w:t xml:space="preserve"> </w:t>
      </w:r>
      <w:r w:rsidRPr="00862AA9">
        <w:rPr>
          <w:rFonts w:ascii="Times New Roman" w:hAnsi="Times New Roman"/>
          <w:sz w:val="28"/>
          <w:szCs w:val="28"/>
        </w:rPr>
        <w:t>начало года составляет</w:t>
      </w:r>
      <w:r w:rsidR="006E39EC">
        <w:rPr>
          <w:rFonts w:ascii="Times New Roman" w:hAnsi="Times New Roman"/>
          <w:sz w:val="28"/>
          <w:szCs w:val="28"/>
        </w:rPr>
        <w:t xml:space="preserve"> </w:t>
      </w:r>
      <w:r w:rsidR="00400634">
        <w:rPr>
          <w:rFonts w:ascii="Times New Roman" w:hAnsi="Times New Roman"/>
          <w:sz w:val="28"/>
          <w:szCs w:val="28"/>
        </w:rPr>
        <w:t>9 956 400</w:t>
      </w:r>
      <w:r w:rsidR="00BD77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7753">
        <w:rPr>
          <w:rFonts w:ascii="Times New Roman" w:hAnsi="Times New Roman"/>
          <w:sz w:val="28"/>
          <w:szCs w:val="28"/>
        </w:rPr>
        <w:t>рублей</w:t>
      </w:r>
      <w:r w:rsidR="006E39EC">
        <w:rPr>
          <w:rFonts w:ascii="Times New Roman" w:hAnsi="Times New Roman"/>
          <w:sz w:val="28"/>
          <w:szCs w:val="28"/>
        </w:rPr>
        <w:t xml:space="preserve">  </w:t>
      </w:r>
      <w:r w:rsidR="00C55C07">
        <w:rPr>
          <w:rFonts w:ascii="Times New Roman" w:hAnsi="Times New Roman"/>
          <w:sz w:val="28"/>
          <w:szCs w:val="28"/>
        </w:rPr>
        <w:t>78</w:t>
      </w:r>
      <w:proofErr w:type="gramEnd"/>
      <w:r w:rsidR="006E39EC" w:rsidRPr="00862AA9">
        <w:rPr>
          <w:rFonts w:ascii="Times New Roman" w:hAnsi="Times New Roman"/>
          <w:sz w:val="28"/>
          <w:szCs w:val="28"/>
        </w:rPr>
        <w:t xml:space="preserve"> копейки</w:t>
      </w:r>
      <w:r w:rsidR="004B70BF" w:rsidRPr="00862AA9">
        <w:rPr>
          <w:rFonts w:ascii="Times New Roman" w:hAnsi="Times New Roman"/>
          <w:sz w:val="28"/>
          <w:szCs w:val="28"/>
        </w:rPr>
        <w:t>, на</w:t>
      </w:r>
      <w:r w:rsidR="004B0E83" w:rsidRPr="00862AA9">
        <w:rPr>
          <w:rFonts w:ascii="Times New Roman" w:hAnsi="Times New Roman"/>
          <w:sz w:val="28"/>
          <w:szCs w:val="28"/>
        </w:rPr>
        <w:t xml:space="preserve"> конец</w:t>
      </w:r>
      <w:r w:rsidR="00EC678A">
        <w:rPr>
          <w:rFonts w:ascii="Times New Roman" w:hAnsi="Times New Roman"/>
          <w:sz w:val="28"/>
          <w:szCs w:val="28"/>
        </w:rPr>
        <w:t xml:space="preserve"> </w:t>
      </w:r>
      <w:r w:rsidR="008F1293" w:rsidRPr="00862AA9">
        <w:rPr>
          <w:rFonts w:ascii="Times New Roman" w:hAnsi="Times New Roman"/>
          <w:sz w:val="28"/>
          <w:szCs w:val="28"/>
        </w:rPr>
        <w:t>отчетного года</w:t>
      </w:r>
      <w:r w:rsidR="00EC678A">
        <w:rPr>
          <w:rFonts w:ascii="Times New Roman" w:hAnsi="Times New Roman"/>
          <w:sz w:val="28"/>
          <w:szCs w:val="28"/>
        </w:rPr>
        <w:t xml:space="preserve">– </w:t>
      </w:r>
      <w:r w:rsidR="007C6FD8">
        <w:rPr>
          <w:rFonts w:ascii="Times New Roman" w:hAnsi="Times New Roman"/>
          <w:sz w:val="28"/>
          <w:szCs w:val="28"/>
        </w:rPr>
        <w:t xml:space="preserve">                      </w:t>
      </w:r>
      <w:r w:rsidR="00C55C07">
        <w:rPr>
          <w:rFonts w:ascii="Times New Roman" w:hAnsi="Times New Roman"/>
          <w:sz w:val="28"/>
          <w:szCs w:val="28"/>
        </w:rPr>
        <w:t>10 005 799</w:t>
      </w:r>
      <w:r w:rsidR="00BD7753">
        <w:rPr>
          <w:rFonts w:ascii="Times New Roman" w:hAnsi="Times New Roman"/>
          <w:sz w:val="28"/>
          <w:szCs w:val="28"/>
        </w:rPr>
        <w:t xml:space="preserve"> </w:t>
      </w:r>
      <w:r w:rsidR="007C6FD8">
        <w:rPr>
          <w:rFonts w:ascii="Times New Roman" w:hAnsi="Times New Roman"/>
          <w:sz w:val="28"/>
          <w:szCs w:val="28"/>
        </w:rPr>
        <w:t>рубл</w:t>
      </w:r>
      <w:r w:rsidR="00BD7753">
        <w:rPr>
          <w:rFonts w:ascii="Times New Roman" w:hAnsi="Times New Roman"/>
          <w:sz w:val="28"/>
          <w:szCs w:val="28"/>
        </w:rPr>
        <w:t xml:space="preserve">ей </w:t>
      </w:r>
      <w:r w:rsidR="007C6FD8">
        <w:rPr>
          <w:rFonts w:ascii="Times New Roman" w:hAnsi="Times New Roman"/>
          <w:sz w:val="28"/>
          <w:szCs w:val="28"/>
        </w:rPr>
        <w:t xml:space="preserve">  </w:t>
      </w:r>
      <w:r w:rsidR="00BD7753">
        <w:rPr>
          <w:rFonts w:ascii="Times New Roman" w:hAnsi="Times New Roman"/>
          <w:sz w:val="28"/>
          <w:szCs w:val="28"/>
        </w:rPr>
        <w:t>78</w:t>
      </w:r>
      <w:r w:rsidR="00862AA9" w:rsidRPr="00862AA9">
        <w:rPr>
          <w:rFonts w:ascii="Times New Roman" w:hAnsi="Times New Roman"/>
          <w:sz w:val="28"/>
          <w:szCs w:val="28"/>
        </w:rPr>
        <w:t xml:space="preserve"> копе</w:t>
      </w:r>
      <w:r w:rsidR="00C55C07">
        <w:rPr>
          <w:rFonts w:ascii="Times New Roman" w:hAnsi="Times New Roman"/>
          <w:sz w:val="28"/>
          <w:szCs w:val="28"/>
        </w:rPr>
        <w:t>ек</w:t>
      </w:r>
      <w:r w:rsidR="00F6676D" w:rsidRPr="00862AA9">
        <w:rPr>
          <w:rFonts w:ascii="Times New Roman" w:hAnsi="Times New Roman"/>
          <w:sz w:val="28"/>
          <w:szCs w:val="28"/>
        </w:rPr>
        <w:t>;</w:t>
      </w:r>
    </w:p>
    <w:p w:rsidR="004B70BF" w:rsidRDefault="004B70BF" w:rsidP="00477F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2AA9">
        <w:rPr>
          <w:rFonts w:ascii="Times New Roman" w:hAnsi="Times New Roman"/>
          <w:sz w:val="28"/>
          <w:szCs w:val="28"/>
        </w:rPr>
        <w:t>- 010410000 «Амо</w:t>
      </w:r>
      <w:r w:rsidR="00F6676D" w:rsidRPr="00862AA9">
        <w:rPr>
          <w:rFonts w:ascii="Times New Roman" w:hAnsi="Times New Roman"/>
          <w:sz w:val="28"/>
          <w:szCs w:val="28"/>
        </w:rPr>
        <w:t xml:space="preserve">ртизация». </w:t>
      </w:r>
      <w:r w:rsidRPr="00862AA9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68582B" w:rsidRPr="00862AA9">
        <w:rPr>
          <w:rFonts w:ascii="Times New Roman" w:hAnsi="Times New Roman"/>
          <w:sz w:val="28"/>
          <w:szCs w:val="28"/>
        </w:rPr>
        <w:t>а начало года составила</w:t>
      </w:r>
      <w:r w:rsidR="006E39EC">
        <w:rPr>
          <w:rFonts w:ascii="Times New Roman" w:hAnsi="Times New Roman"/>
          <w:sz w:val="28"/>
          <w:szCs w:val="28"/>
        </w:rPr>
        <w:t xml:space="preserve"> 8</w:t>
      </w:r>
      <w:r w:rsidR="00C55C07">
        <w:rPr>
          <w:rFonts w:ascii="Times New Roman" w:hAnsi="Times New Roman"/>
          <w:sz w:val="28"/>
          <w:szCs w:val="28"/>
        </w:rPr>
        <w:t> 541 114</w:t>
      </w:r>
      <w:r w:rsidR="006E39EC">
        <w:rPr>
          <w:rFonts w:ascii="Times New Roman" w:hAnsi="Times New Roman"/>
          <w:sz w:val="28"/>
          <w:szCs w:val="28"/>
        </w:rPr>
        <w:t xml:space="preserve"> рубл</w:t>
      </w:r>
      <w:r w:rsidR="00BD7753">
        <w:rPr>
          <w:rFonts w:ascii="Times New Roman" w:hAnsi="Times New Roman"/>
          <w:sz w:val="28"/>
          <w:szCs w:val="28"/>
        </w:rPr>
        <w:t>ей</w:t>
      </w:r>
      <w:r w:rsidR="006E39EC">
        <w:rPr>
          <w:rFonts w:ascii="Times New Roman" w:hAnsi="Times New Roman"/>
          <w:sz w:val="28"/>
          <w:szCs w:val="28"/>
        </w:rPr>
        <w:t xml:space="preserve"> </w:t>
      </w:r>
      <w:r w:rsidR="00BD7753">
        <w:rPr>
          <w:rFonts w:ascii="Times New Roman" w:hAnsi="Times New Roman"/>
          <w:sz w:val="28"/>
          <w:szCs w:val="28"/>
        </w:rPr>
        <w:t>33</w:t>
      </w:r>
      <w:r w:rsidR="006E39EC">
        <w:rPr>
          <w:rFonts w:ascii="Times New Roman" w:hAnsi="Times New Roman"/>
          <w:sz w:val="28"/>
          <w:szCs w:val="28"/>
        </w:rPr>
        <w:t xml:space="preserve"> копе</w:t>
      </w:r>
      <w:r w:rsidR="00BD7753">
        <w:rPr>
          <w:rFonts w:ascii="Times New Roman" w:hAnsi="Times New Roman"/>
          <w:sz w:val="28"/>
          <w:szCs w:val="28"/>
        </w:rPr>
        <w:t>йки</w:t>
      </w:r>
      <w:r w:rsidR="007C6FD8">
        <w:rPr>
          <w:rFonts w:ascii="Times New Roman" w:hAnsi="Times New Roman"/>
          <w:sz w:val="28"/>
          <w:szCs w:val="28"/>
        </w:rPr>
        <w:t>,</w:t>
      </w:r>
      <w:r w:rsidR="009D7C20">
        <w:rPr>
          <w:rFonts w:ascii="Times New Roman" w:hAnsi="Times New Roman"/>
          <w:sz w:val="28"/>
          <w:szCs w:val="28"/>
        </w:rPr>
        <w:t xml:space="preserve"> </w:t>
      </w:r>
      <w:r w:rsidR="007C6FD8">
        <w:rPr>
          <w:rFonts w:ascii="Times New Roman" w:hAnsi="Times New Roman"/>
          <w:sz w:val="28"/>
          <w:szCs w:val="28"/>
        </w:rPr>
        <w:t>н</w:t>
      </w:r>
      <w:r w:rsidRPr="00862AA9">
        <w:rPr>
          <w:rFonts w:ascii="Times New Roman" w:hAnsi="Times New Roman"/>
          <w:sz w:val="28"/>
          <w:szCs w:val="28"/>
        </w:rPr>
        <w:t xml:space="preserve">а </w:t>
      </w:r>
      <w:r w:rsidR="0068582B" w:rsidRPr="00862AA9">
        <w:rPr>
          <w:rFonts w:ascii="Times New Roman" w:hAnsi="Times New Roman"/>
          <w:sz w:val="28"/>
          <w:szCs w:val="28"/>
        </w:rPr>
        <w:t xml:space="preserve">конец отчетного периода </w:t>
      </w:r>
      <w:r w:rsidR="007C6FD8">
        <w:rPr>
          <w:rFonts w:ascii="Times New Roman" w:hAnsi="Times New Roman"/>
          <w:sz w:val="28"/>
          <w:szCs w:val="28"/>
        </w:rPr>
        <w:t>–               8</w:t>
      </w:r>
      <w:r w:rsidR="00C55C07">
        <w:rPr>
          <w:rFonts w:ascii="Times New Roman" w:hAnsi="Times New Roman"/>
          <w:sz w:val="28"/>
          <w:szCs w:val="28"/>
        </w:rPr>
        <w:t> 739 510</w:t>
      </w:r>
      <w:r w:rsidR="006E39EC">
        <w:rPr>
          <w:rFonts w:ascii="Times New Roman" w:hAnsi="Times New Roman"/>
          <w:sz w:val="28"/>
          <w:szCs w:val="28"/>
        </w:rPr>
        <w:t xml:space="preserve"> </w:t>
      </w:r>
      <w:r w:rsidR="00BD7753">
        <w:rPr>
          <w:rFonts w:ascii="Times New Roman" w:hAnsi="Times New Roman"/>
          <w:sz w:val="28"/>
          <w:szCs w:val="28"/>
        </w:rPr>
        <w:t xml:space="preserve">  </w:t>
      </w:r>
      <w:r w:rsidR="009E7DC1">
        <w:rPr>
          <w:rFonts w:ascii="Times New Roman" w:hAnsi="Times New Roman"/>
          <w:sz w:val="28"/>
          <w:szCs w:val="28"/>
        </w:rPr>
        <w:t>рубл</w:t>
      </w:r>
      <w:r w:rsidR="00BD7753">
        <w:rPr>
          <w:rFonts w:ascii="Times New Roman" w:hAnsi="Times New Roman"/>
          <w:sz w:val="28"/>
          <w:szCs w:val="28"/>
        </w:rPr>
        <w:t>ей</w:t>
      </w:r>
      <w:r w:rsidR="007C6FD8">
        <w:rPr>
          <w:rFonts w:ascii="Times New Roman" w:hAnsi="Times New Roman"/>
          <w:sz w:val="28"/>
          <w:szCs w:val="28"/>
        </w:rPr>
        <w:t xml:space="preserve"> </w:t>
      </w:r>
      <w:r w:rsidR="00C55C07">
        <w:rPr>
          <w:rFonts w:ascii="Times New Roman" w:hAnsi="Times New Roman"/>
          <w:sz w:val="28"/>
          <w:szCs w:val="28"/>
        </w:rPr>
        <w:t>6</w:t>
      </w:r>
      <w:r w:rsidR="00BD7753">
        <w:rPr>
          <w:rFonts w:ascii="Times New Roman" w:hAnsi="Times New Roman"/>
          <w:sz w:val="28"/>
          <w:szCs w:val="28"/>
        </w:rPr>
        <w:t>8</w:t>
      </w:r>
      <w:r w:rsidR="009E7DC1">
        <w:rPr>
          <w:rFonts w:ascii="Times New Roman" w:hAnsi="Times New Roman"/>
          <w:sz w:val="28"/>
          <w:szCs w:val="28"/>
        </w:rPr>
        <w:t xml:space="preserve"> </w:t>
      </w:r>
      <w:r w:rsidR="006E39EC">
        <w:rPr>
          <w:rFonts w:ascii="Times New Roman" w:hAnsi="Times New Roman"/>
          <w:sz w:val="28"/>
          <w:szCs w:val="28"/>
        </w:rPr>
        <w:t>копе</w:t>
      </w:r>
      <w:r w:rsidR="00BD7753">
        <w:rPr>
          <w:rFonts w:ascii="Times New Roman" w:hAnsi="Times New Roman"/>
          <w:sz w:val="28"/>
          <w:szCs w:val="28"/>
        </w:rPr>
        <w:t>ек</w:t>
      </w:r>
      <w:r w:rsidR="00F6676D" w:rsidRPr="00862AA9">
        <w:rPr>
          <w:rFonts w:ascii="Times New Roman" w:hAnsi="Times New Roman"/>
          <w:sz w:val="28"/>
          <w:szCs w:val="28"/>
        </w:rPr>
        <w:t>;</w:t>
      </w:r>
    </w:p>
    <w:p w:rsidR="00027AC4" w:rsidRDefault="00027AC4" w:rsidP="00027AC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-010200000 «Нематериальные активы». </w:t>
      </w:r>
      <w:r w:rsidRPr="00862AA9">
        <w:rPr>
          <w:rFonts w:ascii="Times New Roman" w:hAnsi="Times New Roman"/>
          <w:sz w:val="28"/>
          <w:szCs w:val="28"/>
        </w:rPr>
        <w:t>Стоимость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AA9">
        <w:rPr>
          <w:rFonts w:ascii="Times New Roman" w:hAnsi="Times New Roman"/>
          <w:sz w:val="28"/>
          <w:szCs w:val="28"/>
        </w:rPr>
        <w:t>начало года составляет</w:t>
      </w:r>
      <w:r>
        <w:rPr>
          <w:rFonts w:ascii="Times New Roman" w:hAnsi="Times New Roman"/>
          <w:sz w:val="28"/>
          <w:szCs w:val="28"/>
        </w:rPr>
        <w:t xml:space="preserve"> 8000 рублей 00 копеек</w:t>
      </w:r>
      <w:r w:rsidRPr="00862AA9">
        <w:rPr>
          <w:rFonts w:ascii="Times New Roman" w:hAnsi="Times New Roman"/>
          <w:sz w:val="28"/>
          <w:szCs w:val="28"/>
        </w:rPr>
        <w:t>, на конец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AA9">
        <w:rPr>
          <w:rFonts w:ascii="Times New Roman" w:hAnsi="Times New Roman"/>
          <w:sz w:val="28"/>
          <w:szCs w:val="28"/>
        </w:rPr>
        <w:t>отчетного года</w:t>
      </w:r>
      <w:r>
        <w:rPr>
          <w:rFonts w:ascii="Times New Roman" w:hAnsi="Times New Roman"/>
          <w:sz w:val="28"/>
          <w:szCs w:val="28"/>
        </w:rPr>
        <w:t xml:space="preserve"> – 8000 рублей                       00 копеек</w:t>
      </w:r>
      <w:r w:rsidRPr="00862AA9">
        <w:rPr>
          <w:rFonts w:ascii="Times New Roman" w:hAnsi="Times New Roman"/>
          <w:sz w:val="28"/>
          <w:szCs w:val="28"/>
        </w:rPr>
        <w:t>;</w:t>
      </w:r>
    </w:p>
    <w:p w:rsidR="00B95DFB" w:rsidRPr="00862AA9" w:rsidRDefault="00B95DFB" w:rsidP="00477F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-010300000 «Непроизведен</w:t>
      </w:r>
      <w:r w:rsidR="007C6FD8">
        <w:rPr>
          <w:rFonts w:ascii="Times New Roman" w:hAnsi="Times New Roman"/>
          <w:sz w:val="28"/>
          <w:szCs w:val="28"/>
        </w:rPr>
        <w:t>ные активы» на начало</w:t>
      </w:r>
      <w:r>
        <w:rPr>
          <w:rFonts w:ascii="Times New Roman" w:hAnsi="Times New Roman"/>
          <w:sz w:val="28"/>
          <w:szCs w:val="28"/>
        </w:rPr>
        <w:t xml:space="preserve"> года стоимость составляет</w:t>
      </w:r>
      <w:r w:rsidR="009E7DC1">
        <w:rPr>
          <w:rFonts w:ascii="Times New Roman" w:hAnsi="Times New Roman"/>
          <w:sz w:val="28"/>
          <w:szCs w:val="28"/>
        </w:rPr>
        <w:t xml:space="preserve"> </w:t>
      </w:r>
      <w:r w:rsidR="00027AC4">
        <w:rPr>
          <w:rFonts w:ascii="Times New Roman" w:hAnsi="Times New Roman"/>
          <w:sz w:val="28"/>
          <w:szCs w:val="28"/>
        </w:rPr>
        <w:t>85 518 870 рублей</w:t>
      </w:r>
      <w:r w:rsidR="007C6FD8">
        <w:rPr>
          <w:rFonts w:ascii="Times New Roman" w:hAnsi="Times New Roman"/>
          <w:sz w:val="28"/>
          <w:szCs w:val="28"/>
        </w:rPr>
        <w:t xml:space="preserve">, на конец года </w:t>
      </w:r>
      <w:r w:rsidR="00AA3272">
        <w:rPr>
          <w:rFonts w:ascii="Times New Roman" w:hAnsi="Times New Roman"/>
          <w:sz w:val="28"/>
          <w:szCs w:val="28"/>
        </w:rPr>
        <w:t>112 460 </w:t>
      </w:r>
      <w:proofErr w:type="gramStart"/>
      <w:r w:rsidR="00AA3272">
        <w:rPr>
          <w:rFonts w:ascii="Times New Roman" w:hAnsi="Times New Roman"/>
          <w:sz w:val="28"/>
          <w:szCs w:val="28"/>
        </w:rPr>
        <w:t xml:space="preserve">055 </w:t>
      </w:r>
      <w:r w:rsidR="007C6FD8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="00AA3272">
        <w:rPr>
          <w:rFonts w:ascii="Times New Roman" w:hAnsi="Times New Roman"/>
          <w:sz w:val="28"/>
          <w:szCs w:val="28"/>
        </w:rPr>
        <w:t xml:space="preserve"> 71 копейка</w:t>
      </w:r>
      <w:r>
        <w:rPr>
          <w:rFonts w:ascii="Times New Roman" w:hAnsi="Times New Roman"/>
          <w:sz w:val="28"/>
          <w:szCs w:val="28"/>
        </w:rPr>
        <w:t>;</w:t>
      </w:r>
    </w:p>
    <w:p w:rsidR="00E9248F" w:rsidRDefault="004B70BF" w:rsidP="00B95DF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1B8A">
        <w:rPr>
          <w:rFonts w:ascii="Times New Roman" w:hAnsi="Times New Roman"/>
          <w:sz w:val="28"/>
          <w:szCs w:val="28"/>
        </w:rPr>
        <w:t>- 010600000</w:t>
      </w:r>
      <w:r w:rsidRPr="00E90C1E">
        <w:rPr>
          <w:rFonts w:ascii="Times New Roman" w:hAnsi="Times New Roman"/>
          <w:sz w:val="28"/>
          <w:szCs w:val="28"/>
        </w:rPr>
        <w:t xml:space="preserve"> «Вложения в нефинансовые активы» </w:t>
      </w:r>
      <w:r w:rsidR="00811311" w:rsidRPr="00E90C1E">
        <w:rPr>
          <w:rFonts w:ascii="Times New Roman" w:hAnsi="Times New Roman"/>
          <w:sz w:val="28"/>
          <w:szCs w:val="28"/>
        </w:rPr>
        <w:t>н</w:t>
      </w:r>
      <w:r w:rsidR="0068582B" w:rsidRPr="00E90C1E">
        <w:rPr>
          <w:rFonts w:ascii="Times New Roman" w:hAnsi="Times New Roman"/>
          <w:sz w:val="28"/>
          <w:szCs w:val="28"/>
        </w:rPr>
        <w:t xml:space="preserve">а начало </w:t>
      </w:r>
      <w:proofErr w:type="gramStart"/>
      <w:r w:rsidR="00B95DFB">
        <w:rPr>
          <w:rFonts w:ascii="Times New Roman" w:hAnsi="Times New Roman"/>
          <w:sz w:val="28"/>
          <w:szCs w:val="28"/>
        </w:rPr>
        <w:t xml:space="preserve">года </w:t>
      </w:r>
      <w:r w:rsidR="0068582B" w:rsidRPr="00E90C1E">
        <w:rPr>
          <w:rFonts w:ascii="Times New Roman" w:hAnsi="Times New Roman"/>
          <w:sz w:val="28"/>
          <w:szCs w:val="28"/>
        </w:rPr>
        <w:t xml:space="preserve"> составили</w:t>
      </w:r>
      <w:proofErr w:type="gramEnd"/>
      <w:r w:rsidR="0068582B" w:rsidRPr="00E90C1E">
        <w:rPr>
          <w:rFonts w:ascii="Times New Roman" w:hAnsi="Times New Roman"/>
          <w:sz w:val="28"/>
          <w:szCs w:val="28"/>
        </w:rPr>
        <w:t xml:space="preserve"> </w:t>
      </w:r>
      <w:r w:rsidR="0059259F">
        <w:rPr>
          <w:rFonts w:ascii="Times New Roman" w:hAnsi="Times New Roman"/>
          <w:sz w:val="28"/>
          <w:szCs w:val="28"/>
        </w:rPr>
        <w:t xml:space="preserve">2 169 729 </w:t>
      </w:r>
      <w:r w:rsidR="009E7DC1">
        <w:rPr>
          <w:rFonts w:ascii="Times New Roman" w:hAnsi="Times New Roman"/>
          <w:sz w:val="28"/>
          <w:szCs w:val="28"/>
        </w:rPr>
        <w:t xml:space="preserve"> рублей   </w:t>
      </w:r>
      <w:r w:rsidR="00CE5A66">
        <w:rPr>
          <w:rFonts w:ascii="Times New Roman" w:hAnsi="Times New Roman"/>
          <w:sz w:val="28"/>
          <w:szCs w:val="28"/>
        </w:rPr>
        <w:t>75</w:t>
      </w:r>
      <w:r w:rsidR="00AF7284" w:rsidRPr="00E90C1E">
        <w:rPr>
          <w:rFonts w:ascii="Times New Roman" w:hAnsi="Times New Roman"/>
          <w:sz w:val="28"/>
          <w:szCs w:val="28"/>
        </w:rPr>
        <w:t xml:space="preserve"> копеек</w:t>
      </w:r>
      <w:r w:rsidR="007C6FD8">
        <w:rPr>
          <w:rFonts w:ascii="Times New Roman" w:hAnsi="Times New Roman"/>
          <w:sz w:val="28"/>
          <w:szCs w:val="28"/>
        </w:rPr>
        <w:t xml:space="preserve">, на конец года </w:t>
      </w:r>
      <w:r w:rsidR="0059259F">
        <w:rPr>
          <w:rFonts w:ascii="Times New Roman" w:hAnsi="Times New Roman"/>
          <w:sz w:val="28"/>
          <w:szCs w:val="28"/>
        </w:rPr>
        <w:t xml:space="preserve">14 627 727 </w:t>
      </w:r>
      <w:r w:rsidR="007C6FD8">
        <w:rPr>
          <w:rFonts w:ascii="Times New Roman" w:hAnsi="Times New Roman"/>
          <w:sz w:val="28"/>
          <w:szCs w:val="28"/>
        </w:rPr>
        <w:t xml:space="preserve"> рублей </w:t>
      </w:r>
      <w:r w:rsidR="0059259F">
        <w:rPr>
          <w:rFonts w:ascii="Times New Roman" w:hAnsi="Times New Roman"/>
          <w:sz w:val="28"/>
          <w:szCs w:val="28"/>
        </w:rPr>
        <w:t>42</w:t>
      </w:r>
      <w:r w:rsidR="00B95DFB">
        <w:rPr>
          <w:rFonts w:ascii="Times New Roman" w:hAnsi="Times New Roman"/>
          <w:sz w:val="28"/>
          <w:szCs w:val="28"/>
        </w:rPr>
        <w:t xml:space="preserve"> копе</w:t>
      </w:r>
      <w:r w:rsidR="0059259F">
        <w:rPr>
          <w:rFonts w:ascii="Times New Roman" w:hAnsi="Times New Roman"/>
          <w:sz w:val="28"/>
          <w:szCs w:val="28"/>
        </w:rPr>
        <w:t>йки</w:t>
      </w:r>
      <w:r w:rsidR="007C6FD8">
        <w:rPr>
          <w:rFonts w:ascii="Times New Roman" w:hAnsi="Times New Roman"/>
          <w:sz w:val="28"/>
          <w:szCs w:val="28"/>
        </w:rPr>
        <w:t>;</w:t>
      </w:r>
    </w:p>
    <w:p w:rsidR="007C6FD8" w:rsidRDefault="007C6FD8" w:rsidP="007C6FD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-010800000 «Нефинансовые активы имущества казны» </w:t>
      </w:r>
      <w:r w:rsidR="00027AC4">
        <w:rPr>
          <w:rFonts w:ascii="Times New Roman" w:hAnsi="Times New Roman"/>
          <w:sz w:val="28"/>
          <w:szCs w:val="28"/>
        </w:rPr>
        <w:t>на начало</w:t>
      </w:r>
      <w:r>
        <w:rPr>
          <w:rFonts w:ascii="Times New Roman" w:hAnsi="Times New Roman"/>
          <w:sz w:val="28"/>
          <w:szCs w:val="28"/>
        </w:rPr>
        <w:t xml:space="preserve"> и на конец </w:t>
      </w:r>
      <w:proofErr w:type="gramStart"/>
      <w:r>
        <w:rPr>
          <w:rFonts w:ascii="Times New Roman" w:hAnsi="Times New Roman"/>
          <w:sz w:val="28"/>
          <w:szCs w:val="28"/>
        </w:rPr>
        <w:t xml:space="preserve">года </w:t>
      </w:r>
      <w:r w:rsidRPr="00E90C1E">
        <w:rPr>
          <w:rFonts w:ascii="Times New Roman" w:hAnsi="Times New Roman"/>
          <w:sz w:val="28"/>
          <w:szCs w:val="28"/>
        </w:rPr>
        <w:t xml:space="preserve"> составили</w:t>
      </w:r>
      <w:proofErr w:type="gramEnd"/>
      <w:r w:rsidRPr="00E90C1E">
        <w:rPr>
          <w:rFonts w:ascii="Times New Roman" w:hAnsi="Times New Roman"/>
          <w:sz w:val="28"/>
          <w:szCs w:val="28"/>
        </w:rPr>
        <w:t xml:space="preserve"> </w:t>
      </w:r>
      <w:r w:rsidR="00510F0E">
        <w:rPr>
          <w:rFonts w:ascii="Times New Roman" w:hAnsi="Times New Roman"/>
          <w:sz w:val="28"/>
          <w:szCs w:val="28"/>
        </w:rPr>
        <w:t>68</w:t>
      </w:r>
      <w:r w:rsidR="00A612BE">
        <w:rPr>
          <w:rFonts w:ascii="Times New Roman" w:hAnsi="Times New Roman"/>
          <w:sz w:val="28"/>
          <w:szCs w:val="28"/>
        </w:rPr>
        <w:t xml:space="preserve"> 793 240 рублей </w:t>
      </w:r>
      <w:r w:rsidR="00027AC4">
        <w:rPr>
          <w:rFonts w:ascii="Times New Roman" w:hAnsi="Times New Roman"/>
          <w:sz w:val="28"/>
          <w:szCs w:val="28"/>
        </w:rPr>
        <w:t xml:space="preserve"> </w:t>
      </w:r>
      <w:r w:rsidR="00A612BE">
        <w:rPr>
          <w:rFonts w:ascii="Times New Roman" w:hAnsi="Times New Roman"/>
          <w:sz w:val="28"/>
          <w:szCs w:val="28"/>
        </w:rPr>
        <w:t xml:space="preserve"> 45</w:t>
      </w:r>
      <w:r w:rsidRPr="00E90C1E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7C6FD8" w:rsidRDefault="007C6FD8" w:rsidP="00B95DFB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00C66" w:rsidRDefault="00D00C66" w:rsidP="00586D9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4B70BF" w:rsidRPr="00E90C1E" w:rsidRDefault="004B70BF" w:rsidP="00586D9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90C1E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E90C1E" w:rsidRDefault="004B70BF" w:rsidP="00586D9A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Default="004B70BF" w:rsidP="00510F0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913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Федерального казначей</w:t>
      </w:r>
      <w:r w:rsidR="00D83DE1" w:rsidRPr="00CB7913">
        <w:rPr>
          <w:rFonts w:ascii="Times New Roman" w:hAnsi="Times New Roman"/>
          <w:sz w:val="28"/>
          <w:szCs w:val="28"/>
        </w:rPr>
        <w:t>ства» на 01.01.20</w:t>
      </w:r>
      <w:r w:rsidR="00027AC4">
        <w:rPr>
          <w:rFonts w:ascii="Times New Roman" w:hAnsi="Times New Roman"/>
          <w:sz w:val="28"/>
          <w:szCs w:val="28"/>
        </w:rPr>
        <w:t>2</w:t>
      </w:r>
      <w:r w:rsidR="00153E79">
        <w:rPr>
          <w:rFonts w:ascii="Times New Roman" w:hAnsi="Times New Roman"/>
          <w:sz w:val="28"/>
          <w:szCs w:val="28"/>
        </w:rPr>
        <w:t>4</w:t>
      </w:r>
      <w:r w:rsidR="00F6676D" w:rsidRPr="00CB7913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CB7913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027AC4">
        <w:rPr>
          <w:rFonts w:ascii="Times New Roman" w:hAnsi="Times New Roman"/>
          <w:sz w:val="28"/>
          <w:szCs w:val="28"/>
        </w:rPr>
        <w:t>й области на последнюю дату 202</w:t>
      </w:r>
      <w:r w:rsidR="003531A3">
        <w:rPr>
          <w:rFonts w:ascii="Times New Roman" w:hAnsi="Times New Roman"/>
          <w:sz w:val="28"/>
          <w:szCs w:val="28"/>
        </w:rPr>
        <w:t>2</w:t>
      </w:r>
      <w:r w:rsidRPr="00CB7913">
        <w:rPr>
          <w:rFonts w:ascii="Times New Roman" w:hAnsi="Times New Roman"/>
          <w:sz w:val="28"/>
          <w:szCs w:val="28"/>
        </w:rPr>
        <w:t xml:space="preserve"> года. </w:t>
      </w:r>
      <w:r w:rsidR="007C6FD8">
        <w:rPr>
          <w:rFonts w:ascii="Times New Roman" w:hAnsi="Times New Roman"/>
          <w:sz w:val="28"/>
          <w:szCs w:val="28"/>
        </w:rPr>
        <w:t xml:space="preserve"> </w:t>
      </w:r>
      <w:r w:rsidRPr="00CB7913">
        <w:rPr>
          <w:rFonts w:ascii="Times New Roman" w:hAnsi="Times New Roman"/>
          <w:sz w:val="28"/>
          <w:szCs w:val="28"/>
        </w:rPr>
        <w:t>Остаток денежных средств на счете муниципальног</w:t>
      </w:r>
      <w:r w:rsidR="00DC6738" w:rsidRPr="00CB7913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DC6738" w:rsidRPr="00CB7913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DC6738" w:rsidRPr="00CB7913">
        <w:rPr>
          <w:rFonts w:ascii="Times New Roman" w:hAnsi="Times New Roman"/>
          <w:sz w:val="28"/>
          <w:szCs w:val="28"/>
        </w:rPr>
        <w:t xml:space="preserve"> </w:t>
      </w:r>
      <w:r w:rsidRPr="00CB7913">
        <w:rPr>
          <w:rFonts w:ascii="Times New Roman" w:hAnsi="Times New Roman"/>
          <w:sz w:val="28"/>
          <w:szCs w:val="28"/>
        </w:rPr>
        <w:t>сельсовет» Дмитриевского района Курской области на</w:t>
      </w:r>
      <w:r w:rsidR="00680ACC" w:rsidRPr="00CB7913">
        <w:rPr>
          <w:rFonts w:ascii="Times New Roman" w:hAnsi="Times New Roman"/>
          <w:sz w:val="28"/>
          <w:szCs w:val="28"/>
        </w:rPr>
        <w:t xml:space="preserve"> </w:t>
      </w:r>
      <w:r w:rsidR="007C6FD8">
        <w:rPr>
          <w:rFonts w:ascii="Times New Roman" w:hAnsi="Times New Roman"/>
          <w:sz w:val="28"/>
          <w:szCs w:val="28"/>
        </w:rPr>
        <w:t xml:space="preserve">               </w:t>
      </w:r>
      <w:r w:rsidR="00510F0E">
        <w:rPr>
          <w:rFonts w:ascii="Times New Roman" w:hAnsi="Times New Roman"/>
          <w:sz w:val="28"/>
          <w:szCs w:val="28"/>
        </w:rPr>
        <w:t>01.01.202</w:t>
      </w:r>
      <w:r w:rsidR="00153E79">
        <w:rPr>
          <w:rFonts w:ascii="Times New Roman" w:hAnsi="Times New Roman"/>
          <w:sz w:val="28"/>
          <w:szCs w:val="28"/>
        </w:rPr>
        <w:t>3</w:t>
      </w:r>
      <w:r w:rsidR="005A76CD" w:rsidRPr="00CB7913">
        <w:rPr>
          <w:rFonts w:ascii="Times New Roman" w:hAnsi="Times New Roman"/>
          <w:sz w:val="28"/>
          <w:szCs w:val="28"/>
        </w:rPr>
        <w:t xml:space="preserve"> года составлял</w:t>
      </w:r>
      <w:r w:rsidR="00027AC4">
        <w:rPr>
          <w:rFonts w:ascii="Times New Roman" w:hAnsi="Times New Roman"/>
          <w:sz w:val="28"/>
          <w:szCs w:val="28"/>
        </w:rPr>
        <w:t xml:space="preserve"> </w:t>
      </w:r>
      <w:r w:rsidR="00153E79">
        <w:rPr>
          <w:rFonts w:ascii="Times New Roman" w:hAnsi="Times New Roman"/>
          <w:sz w:val="28"/>
          <w:szCs w:val="28"/>
        </w:rPr>
        <w:t>4 071 301</w:t>
      </w:r>
      <w:r w:rsidR="00027A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7AC4">
        <w:rPr>
          <w:rFonts w:ascii="Times New Roman" w:hAnsi="Times New Roman"/>
          <w:sz w:val="28"/>
          <w:szCs w:val="28"/>
        </w:rPr>
        <w:t>рубл</w:t>
      </w:r>
      <w:r w:rsidR="00153E79">
        <w:rPr>
          <w:rFonts w:ascii="Times New Roman" w:hAnsi="Times New Roman"/>
          <w:sz w:val="28"/>
          <w:szCs w:val="28"/>
        </w:rPr>
        <w:t>ь</w:t>
      </w:r>
      <w:r w:rsidR="00027AC4">
        <w:rPr>
          <w:rFonts w:ascii="Times New Roman" w:hAnsi="Times New Roman"/>
          <w:sz w:val="28"/>
          <w:szCs w:val="28"/>
        </w:rPr>
        <w:t xml:space="preserve">  </w:t>
      </w:r>
      <w:r w:rsidR="00153E79">
        <w:rPr>
          <w:rFonts w:ascii="Times New Roman" w:hAnsi="Times New Roman"/>
          <w:sz w:val="28"/>
          <w:szCs w:val="28"/>
        </w:rPr>
        <w:t>77</w:t>
      </w:r>
      <w:proofErr w:type="gramEnd"/>
      <w:r w:rsidR="00027AC4" w:rsidRPr="00CB7913">
        <w:rPr>
          <w:rFonts w:ascii="Times New Roman" w:hAnsi="Times New Roman"/>
          <w:sz w:val="28"/>
          <w:szCs w:val="28"/>
        </w:rPr>
        <w:t xml:space="preserve"> копе</w:t>
      </w:r>
      <w:r w:rsidR="00153E79">
        <w:rPr>
          <w:rFonts w:ascii="Times New Roman" w:hAnsi="Times New Roman"/>
          <w:sz w:val="28"/>
          <w:szCs w:val="28"/>
        </w:rPr>
        <w:t>ек</w:t>
      </w:r>
      <w:r w:rsidR="00DC6738" w:rsidRPr="00CB7913">
        <w:rPr>
          <w:rFonts w:ascii="Times New Roman" w:hAnsi="Times New Roman"/>
          <w:sz w:val="28"/>
          <w:szCs w:val="28"/>
        </w:rPr>
        <w:t xml:space="preserve">, на </w:t>
      </w:r>
      <w:r w:rsidRPr="00CB7913">
        <w:rPr>
          <w:rFonts w:ascii="Times New Roman" w:hAnsi="Times New Roman"/>
          <w:sz w:val="28"/>
          <w:szCs w:val="28"/>
        </w:rPr>
        <w:t>0</w:t>
      </w:r>
      <w:r w:rsidR="00027AC4">
        <w:rPr>
          <w:rFonts w:ascii="Times New Roman" w:hAnsi="Times New Roman"/>
          <w:sz w:val="28"/>
          <w:szCs w:val="28"/>
        </w:rPr>
        <w:t>1.01.202</w:t>
      </w:r>
      <w:r w:rsidR="00E45375">
        <w:rPr>
          <w:rFonts w:ascii="Times New Roman" w:hAnsi="Times New Roman"/>
          <w:sz w:val="28"/>
          <w:szCs w:val="28"/>
        </w:rPr>
        <w:t>4</w:t>
      </w:r>
      <w:r w:rsidR="007C6FD8">
        <w:rPr>
          <w:rFonts w:ascii="Times New Roman" w:hAnsi="Times New Roman"/>
          <w:sz w:val="28"/>
          <w:szCs w:val="28"/>
        </w:rPr>
        <w:t xml:space="preserve"> года –                </w:t>
      </w:r>
      <w:r w:rsidR="00667263">
        <w:rPr>
          <w:rFonts w:ascii="Times New Roman" w:hAnsi="Times New Roman"/>
          <w:sz w:val="28"/>
          <w:szCs w:val="28"/>
        </w:rPr>
        <w:t>1 689 781</w:t>
      </w:r>
      <w:r w:rsidR="00027AC4">
        <w:rPr>
          <w:rFonts w:ascii="Times New Roman" w:hAnsi="Times New Roman"/>
          <w:sz w:val="28"/>
          <w:szCs w:val="28"/>
        </w:rPr>
        <w:t xml:space="preserve">  рубл</w:t>
      </w:r>
      <w:r w:rsidR="003531A3">
        <w:rPr>
          <w:rFonts w:ascii="Times New Roman" w:hAnsi="Times New Roman"/>
          <w:sz w:val="28"/>
          <w:szCs w:val="28"/>
        </w:rPr>
        <w:t>ь</w:t>
      </w:r>
      <w:r w:rsidR="007C6FD8">
        <w:rPr>
          <w:rFonts w:ascii="Times New Roman" w:hAnsi="Times New Roman"/>
          <w:sz w:val="28"/>
          <w:szCs w:val="28"/>
        </w:rPr>
        <w:t xml:space="preserve">  </w:t>
      </w:r>
      <w:r w:rsidR="00667263">
        <w:rPr>
          <w:rFonts w:ascii="Times New Roman" w:hAnsi="Times New Roman"/>
          <w:sz w:val="28"/>
          <w:szCs w:val="28"/>
        </w:rPr>
        <w:t>04</w:t>
      </w:r>
      <w:r w:rsidR="003531A3">
        <w:rPr>
          <w:rFonts w:ascii="Times New Roman" w:hAnsi="Times New Roman"/>
          <w:sz w:val="28"/>
          <w:szCs w:val="28"/>
        </w:rPr>
        <w:t xml:space="preserve"> </w:t>
      </w:r>
      <w:r w:rsidR="00027AC4">
        <w:rPr>
          <w:rFonts w:ascii="Times New Roman" w:hAnsi="Times New Roman"/>
          <w:sz w:val="28"/>
          <w:szCs w:val="28"/>
        </w:rPr>
        <w:t xml:space="preserve"> копе</w:t>
      </w:r>
      <w:r w:rsidR="00667263">
        <w:rPr>
          <w:rFonts w:ascii="Times New Roman" w:hAnsi="Times New Roman"/>
          <w:sz w:val="28"/>
          <w:szCs w:val="28"/>
        </w:rPr>
        <w:t>йки</w:t>
      </w:r>
      <w:r w:rsidR="009D5643">
        <w:rPr>
          <w:rFonts w:ascii="Times New Roman" w:hAnsi="Times New Roman"/>
          <w:sz w:val="28"/>
          <w:szCs w:val="28"/>
        </w:rPr>
        <w:t>.</w:t>
      </w:r>
    </w:p>
    <w:p w:rsidR="004B70BF" w:rsidRPr="00D00C66" w:rsidRDefault="007C6FD8" w:rsidP="00027AC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</w:t>
      </w:r>
      <w:r w:rsidR="009D5643">
        <w:rPr>
          <w:rFonts w:ascii="Times New Roman" w:hAnsi="Times New Roman"/>
          <w:sz w:val="28"/>
          <w:szCs w:val="28"/>
        </w:rPr>
        <w:t>тор</w:t>
      </w:r>
      <w:r>
        <w:rPr>
          <w:rFonts w:ascii="Times New Roman" w:hAnsi="Times New Roman"/>
          <w:sz w:val="28"/>
          <w:szCs w:val="28"/>
        </w:rPr>
        <w:t>ская задолженность по доходам (сч.</w:t>
      </w:r>
      <w:r w:rsidR="009D5643">
        <w:rPr>
          <w:rFonts w:ascii="Times New Roman" w:hAnsi="Times New Roman"/>
          <w:sz w:val="28"/>
          <w:szCs w:val="28"/>
        </w:rPr>
        <w:t>020500000) сост</w:t>
      </w:r>
      <w:r>
        <w:rPr>
          <w:rFonts w:ascii="Times New Roman" w:hAnsi="Times New Roman"/>
          <w:sz w:val="28"/>
          <w:szCs w:val="28"/>
        </w:rPr>
        <w:t>авляет на начало года</w:t>
      </w:r>
      <w:r w:rsidR="00027AC4">
        <w:rPr>
          <w:rFonts w:ascii="Times New Roman" w:hAnsi="Times New Roman"/>
          <w:sz w:val="28"/>
          <w:szCs w:val="28"/>
        </w:rPr>
        <w:t xml:space="preserve"> </w:t>
      </w:r>
      <w:r w:rsidR="00667263">
        <w:rPr>
          <w:rFonts w:ascii="Times New Roman" w:hAnsi="Times New Roman"/>
          <w:sz w:val="28"/>
          <w:szCs w:val="28"/>
        </w:rPr>
        <w:t xml:space="preserve">272 582 </w:t>
      </w:r>
      <w:proofErr w:type="gramStart"/>
      <w:r w:rsidR="00667263">
        <w:rPr>
          <w:rFonts w:ascii="Times New Roman" w:hAnsi="Times New Roman"/>
          <w:sz w:val="28"/>
          <w:szCs w:val="28"/>
        </w:rPr>
        <w:t xml:space="preserve">557 </w:t>
      </w:r>
      <w:r w:rsidR="00027AC4">
        <w:rPr>
          <w:rFonts w:ascii="Times New Roman" w:hAnsi="Times New Roman"/>
          <w:sz w:val="28"/>
          <w:szCs w:val="28"/>
        </w:rPr>
        <w:t xml:space="preserve"> рубл</w:t>
      </w:r>
      <w:r w:rsidR="00667263">
        <w:rPr>
          <w:rFonts w:ascii="Times New Roman" w:hAnsi="Times New Roman"/>
          <w:sz w:val="28"/>
          <w:szCs w:val="28"/>
        </w:rPr>
        <w:t>ей</w:t>
      </w:r>
      <w:proofErr w:type="gramEnd"/>
      <w:r w:rsidR="00027AC4">
        <w:rPr>
          <w:rFonts w:ascii="Times New Roman" w:hAnsi="Times New Roman"/>
          <w:sz w:val="28"/>
          <w:szCs w:val="28"/>
        </w:rPr>
        <w:t xml:space="preserve"> </w:t>
      </w:r>
      <w:r w:rsidR="00667263">
        <w:rPr>
          <w:rFonts w:ascii="Times New Roman" w:hAnsi="Times New Roman"/>
          <w:sz w:val="28"/>
          <w:szCs w:val="28"/>
        </w:rPr>
        <w:t>20</w:t>
      </w:r>
      <w:r w:rsidR="00027AC4">
        <w:rPr>
          <w:rFonts w:ascii="Times New Roman" w:hAnsi="Times New Roman"/>
          <w:sz w:val="28"/>
          <w:szCs w:val="28"/>
        </w:rPr>
        <w:t xml:space="preserve"> копе</w:t>
      </w:r>
      <w:r w:rsidR="00667263"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z w:val="28"/>
          <w:szCs w:val="28"/>
        </w:rPr>
        <w:t xml:space="preserve">, на конец года </w:t>
      </w:r>
      <w:r w:rsidR="00004B92">
        <w:rPr>
          <w:rFonts w:ascii="Times New Roman" w:hAnsi="Times New Roman"/>
          <w:sz w:val="28"/>
          <w:szCs w:val="28"/>
        </w:rPr>
        <w:t>268 915 495</w:t>
      </w:r>
      <w:r w:rsidR="00027AC4">
        <w:rPr>
          <w:rFonts w:ascii="Times New Roman" w:hAnsi="Times New Roman"/>
          <w:sz w:val="28"/>
          <w:szCs w:val="28"/>
        </w:rPr>
        <w:t xml:space="preserve"> рубл</w:t>
      </w:r>
      <w:r w:rsidR="003531A3">
        <w:rPr>
          <w:rFonts w:ascii="Times New Roman" w:hAnsi="Times New Roman"/>
          <w:sz w:val="28"/>
          <w:szCs w:val="28"/>
        </w:rPr>
        <w:t>я</w:t>
      </w:r>
      <w:r w:rsidR="009D5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531A3">
        <w:rPr>
          <w:rFonts w:ascii="Times New Roman" w:hAnsi="Times New Roman"/>
          <w:sz w:val="28"/>
          <w:szCs w:val="28"/>
        </w:rPr>
        <w:t>20</w:t>
      </w:r>
      <w:r w:rsidR="00027AC4">
        <w:rPr>
          <w:rFonts w:ascii="Times New Roman" w:hAnsi="Times New Roman"/>
          <w:sz w:val="28"/>
          <w:szCs w:val="28"/>
        </w:rPr>
        <w:t xml:space="preserve"> копе</w:t>
      </w:r>
      <w:r w:rsidR="003531A3">
        <w:rPr>
          <w:rFonts w:ascii="Times New Roman" w:hAnsi="Times New Roman"/>
          <w:sz w:val="28"/>
          <w:szCs w:val="28"/>
        </w:rPr>
        <w:t>ек</w:t>
      </w:r>
      <w:r w:rsidR="009D5643">
        <w:rPr>
          <w:rFonts w:ascii="Times New Roman" w:hAnsi="Times New Roman"/>
          <w:sz w:val="28"/>
          <w:szCs w:val="28"/>
        </w:rPr>
        <w:t>.</w:t>
      </w:r>
    </w:p>
    <w:p w:rsidR="004B70BF" w:rsidRPr="00CB7913" w:rsidRDefault="004B70BF" w:rsidP="007362F7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CB7913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D62431" w:rsidRPr="00CB7913" w:rsidRDefault="00D62431" w:rsidP="007362F7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6C061A" w:rsidRPr="007362F7" w:rsidRDefault="00F24277" w:rsidP="007362F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62F7">
        <w:rPr>
          <w:rFonts w:ascii="Times New Roman" w:hAnsi="Times New Roman"/>
          <w:sz w:val="28"/>
          <w:szCs w:val="28"/>
        </w:rPr>
        <w:t>По состоянию на 01.01.</w:t>
      </w:r>
      <w:r w:rsidR="003531A3">
        <w:rPr>
          <w:rFonts w:ascii="Times New Roman" w:hAnsi="Times New Roman"/>
          <w:sz w:val="28"/>
          <w:szCs w:val="28"/>
        </w:rPr>
        <w:t>202</w:t>
      </w:r>
      <w:r w:rsidR="0065764C">
        <w:rPr>
          <w:rFonts w:ascii="Times New Roman" w:hAnsi="Times New Roman"/>
          <w:sz w:val="28"/>
          <w:szCs w:val="28"/>
        </w:rPr>
        <w:t>3</w:t>
      </w:r>
      <w:r w:rsidR="006C061A" w:rsidRPr="007362F7">
        <w:rPr>
          <w:rFonts w:ascii="Times New Roman" w:hAnsi="Times New Roman"/>
          <w:sz w:val="28"/>
          <w:szCs w:val="28"/>
        </w:rPr>
        <w:t xml:space="preserve"> года остаток по счету 020500000 «Р</w:t>
      </w:r>
      <w:r w:rsidRPr="007362F7">
        <w:rPr>
          <w:rFonts w:ascii="Times New Roman" w:hAnsi="Times New Roman"/>
          <w:sz w:val="28"/>
          <w:szCs w:val="28"/>
        </w:rPr>
        <w:t xml:space="preserve">асчеты по доходам» </w:t>
      </w:r>
      <w:proofErr w:type="gramStart"/>
      <w:r w:rsidRPr="007362F7">
        <w:rPr>
          <w:rFonts w:ascii="Times New Roman" w:hAnsi="Times New Roman"/>
          <w:sz w:val="28"/>
          <w:szCs w:val="28"/>
        </w:rPr>
        <w:t xml:space="preserve">составляет </w:t>
      </w:r>
      <w:r w:rsidR="00E47D17">
        <w:rPr>
          <w:rFonts w:ascii="Times New Roman" w:hAnsi="Times New Roman"/>
          <w:sz w:val="28"/>
          <w:szCs w:val="28"/>
        </w:rPr>
        <w:t xml:space="preserve"> </w:t>
      </w:r>
      <w:r w:rsidR="003531A3">
        <w:rPr>
          <w:rFonts w:ascii="Times New Roman" w:hAnsi="Times New Roman"/>
          <w:sz w:val="28"/>
          <w:szCs w:val="28"/>
        </w:rPr>
        <w:t>1</w:t>
      </w:r>
      <w:proofErr w:type="gramEnd"/>
      <w:r w:rsidR="00004B92">
        <w:rPr>
          <w:rFonts w:ascii="Times New Roman" w:hAnsi="Times New Roman"/>
          <w:sz w:val="28"/>
          <w:szCs w:val="28"/>
        </w:rPr>
        <w:t> 361 427</w:t>
      </w:r>
      <w:r w:rsidR="006C061A" w:rsidRPr="007362F7">
        <w:rPr>
          <w:rFonts w:ascii="Times New Roman" w:hAnsi="Times New Roman"/>
          <w:sz w:val="28"/>
          <w:szCs w:val="28"/>
        </w:rPr>
        <w:t xml:space="preserve"> рубл</w:t>
      </w:r>
      <w:r w:rsidR="0065764C">
        <w:rPr>
          <w:rFonts w:ascii="Times New Roman" w:hAnsi="Times New Roman"/>
          <w:sz w:val="28"/>
          <w:szCs w:val="28"/>
        </w:rPr>
        <w:t>ей</w:t>
      </w:r>
      <w:r w:rsidR="006C061A" w:rsidRPr="007362F7">
        <w:rPr>
          <w:rFonts w:ascii="Times New Roman" w:hAnsi="Times New Roman"/>
          <w:sz w:val="28"/>
          <w:szCs w:val="28"/>
        </w:rPr>
        <w:t xml:space="preserve"> </w:t>
      </w:r>
      <w:r w:rsidR="0065764C">
        <w:rPr>
          <w:rFonts w:ascii="Times New Roman" w:hAnsi="Times New Roman"/>
          <w:sz w:val="28"/>
          <w:szCs w:val="28"/>
        </w:rPr>
        <w:t>01</w:t>
      </w:r>
      <w:r w:rsidR="00FA1B6D">
        <w:rPr>
          <w:rFonts w:ascii="Times New Roman" w:hAnsi="Times New Roman"/>
          <w:sz w:val="28"/>
          <w:szCs w:val="28"/>
        </w:rPr>
        <w:t xml:space="preserve"> копе</w:t>
      </w:r>
      <w:r w:rsidR="0065764C">
        <w:rPr>
          <w:rFonts w:ascii="Times New Roman" w:hAnsi="Times New Roman"/>
          <w:sz w:val="28"/>
          <w:szCs w:val="28"/>
        </w:rPr>
        <w:t>йка</w:t>
      </w:r>
      <w:r w:rsidR="006C061A" w:rsidRPr="007362F7">
        <w:rPr>
          <w:rFonts w:ascii="Times New Roman" w:hAnsi="Times New Roman"/>
          <w:sz w:val="28"/>
          <w:szCs w:val="28"/>
        </w:rPr>
        <w:t>, по состоянию на</w:t>
      </w:r>
      <w:r w:rsidR="00FD50B8">
        <w:rPr>
          <w:rFonts w:ascii="Times New Roman" w:hAnsi="Times New Roman"/>
          <w:sz w:val="28"/>
          <w:szCs w:val="28"/>
        </w:rPr>
        <w:t xml:space="preserve">                   </w:t>
      </w:r>
      <w:r w:rsidR="00FA1B6D">
        <w:rPr>
          <w:rFonts w:ascii="Times New Roman" w:hAnsi="Times New Roman"/>
          <w:sz w:val="28"/>
          <w:szCs w:val="28"/>
        </w:rPr>
        <w:t xml:space="preserve"> 01.01.202</w:t>
      </w:r>
      <w:r w:rsidR="0065764C">
        <w:rPr>
          <w:rFonts w:ascii="Times New Roman" w:hAnsi="Times New Roman"/>
          <w:sz w:val="28"/>
          <w:szCs w:val="28"/>
        </w:rPr>
        <w:t>4</w:t>
      </w:r>
      <w:r w:rsidR="006C061A" w:rsidRPr="007362F7">
        <w:rPr>
          <w:rFonts w:ascii="Times New Roman" w:hAnsi="Times New Roman"/>
          <w:sz w:val="28"/>
          <w:szCs w:val="28"/>
        </w:rPr>
        <w:t xml:space="preserve"> г</w:t>
      </w:r>
      <w:r w:rsidRPr="007362F7">
        <w:rPr>
          <w:rFonts w:ascii="Times New Roman" w:hAnsi="Times New Roman"/>
          <w:sz w:val="28"/>
          <w:szCs w:val="28"/>
        </w:rPr>
        <w:t>ода</w:t>
      </w:r>
      <w:r w:rsidR="00FD50B8">
        <w:rPr>
          <w:rFonts w:ascii="Times New Roman" w:hAnsi="Times New Roman"/>
          <w:sz w:val="28"/>
          <w:szCs w:val="28"/>
        </w:rPr>
        <w:t xml:space="preserve"> </w:t>
      </w:r>
      <w:r w:rsidR="007362F7" w:rsidRPr="007362F7">
        <w:rPr>
          <w:rFonts w:ascii="Times New Roman" w:hAnsi="Times New Roman"/>
          <w:sz w:val="28"/>
          <w:szCs w:val="28"/>
        </w:rPr>
        <w:t>–</w:t>
      </w:r>
      <w:r w:rsidR="00FD50B8">
        <w:rPr>
          <w:rFonts w:ascii="Times New Roman" w:hAnsi="Times New Roman"/>
          <w:sz w:val="28"/>
          <w:szCs w:val="28"/>
        </w:rPr>
        <w:t xml:space="preserve"> </w:t>
      </w:r>
      <w:r w:rsidR="0065764C">
        <w:rPr>
          <w:rFonts w:ascii="Times New Roman" w:hAnsi="Times New Roman"/>
          <w:sz w:val="28"/>
          <w:szCs w:val="28"/>
        </w:rPr>
        <w:t>67 087</w:t>
      </w:r>
      <w:r w:rsidR="007362F7" w:rsidRPr="007362F7">
        <w:rPr>
          <w:rFonts w:ascii="Times New Roman" w:hAnsi="Times New Roman"/>
          <w:sz w:val="28"/>
          <w:szCs w:val="28"/>
        </w:rPr>
        <w:t xml:space="preserve"> </w:t>
      </w:r>
      <w:r w:rsidR="00FA1B6D">
        <w:rPr>
          <w:rFonts w:ascii="Times New Roman" w:hAnsi="Times New Roman"/>
          <w:sz w:val="28"/>
          <w:szCs w:val="28"/>
        </w:rPr>
        <w:t>рубл</w:t>
      </w:r>
      <w:r w:rsidR="003531A3">
        <w:rPr>
          <w:rFonts w:ascii="Times New Roman" w:hAnsi="Times New Roman"/>
          <w:sz w:val="28"/>
          <w:szCs w:val="28"/>
        </w:rPr>
        <w:t>ей</w:t>
      </w:r>
      <w:r w:rsidR="00510F0E">
        <w:rPr>
          <w:rFonts w:ascii="Times New Roman" w:hAnsi="Times New Roman"/>
          <w:sz w:val="28"/>
          <w:szCs w:val="28"/>
        </w:rPr>
        <w:t xml:space="preserve"> </w:t>
      </w:r>
      <w:r w:rsidR="0065764C">
        <w:rPr>
          <w:rFonts w:ascii="Times New Roman" w:hAnsi="Times New Roman"/>
          <w:sz w:val="28"/>
          <w:szCs w:val="28"/>
        </w:rPr>
        <w:t>37</w:t>
      </w:r>
      <w:r w:rsidR="00FA1B6D">
        <w:rPr>
          <w:rFonts w:ascii="Times New Roman" w:hAnsi="Times New Roman"/>
          <w:sz w:val="28"/>
          <w:szCs w:val="28"/>
        </w:rPr>
        <w:t xml:space="preserve"> копеек</w:t>
      </w:r>
      <w:r w:rsidR="0053399D" w:rsidRPr="007362F7">
        <w:rPr>
          <w:rFonts w:ascii="Times New Roman" w:hAnsi="Times New Roman"/>
          <w:sz w:val="28"/>
          <w:szCs w:val="28"/>
        </w:rPr>
        <w:t>.</w:t>
      </w:r>
    </w:p>
    <w:p w:rsidR="004B70BF" w:rsidRPr="006D713A" w:rsidRDefault="004B70BF" w:rsidP="007362F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13A">
        <w:rPr>
          <w:rFonts w:ascii="Times New Roman" w:hAnsi="Times New Roman"/>
          <w:sz w:val="28"/>
          <w:szCs w:val="28"/>
        </w:rPr>
        <w:t xml:space="preserve">На счетах 030200000 «Расчеты по принятым обязательствам», 030300000 «Расчеты по платежам в бюджеты и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</w:t>
      </w:r>
      <w:r w:rsidRPr="006D713A">
        <w:rPr>
          <w:rFonts w:ascii="Times New Roman" w:hAnsi="Times New Roman"/>
          <w:sz w:val="28"/>
          <w:szCs w:val="28"/>
        </w:rPr>
        <w:lastRenderedPageBreak/>
        <w:t xml:space="preserve">выплата сумм заработной платы, оплата пенсий, пособий и иных выплат, расчеты по платежам в бюджеты. </w:t>
      </w:r>
    </w:p>
    <w:p w:rsidR="004B70BF" w:rsidRPr="006D713A" w:rsidRDefault="004B70BF" w:rsidP="007362F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13A">
        <w:rPr>
          <w:rFonts w:ascii="Times New Roman" w:hAnsi="Times New Roman"/>
          <w:sz w:val="28"/>
          <w:szCs w:val="28"/>
        </w:rPr>
        <w:t>Задолженность по данным платежам по состояни</w:t>
      </w:r>
      <w:r w:rsidR="00510F0E">
        <w:rPr>
          <w:rFonts w:ascii="Times New Roman" w:hAnsi="Times New Roman"/>
          <w:sz w:val="28"/>
          <w:szCs w:val="28"/>
        </w:rPr>
        <w:t>ю на 01.01.202</w:t>
      </w:r>
      <w:r w:rsidR="0065764C">
        <w:rPr>
          <w:rFonts w:ascii="Times New Roman" w:hAnsi="Times New Roman"/>
          <w:sz w:val="28"/>
          <w:szCs w:val="28"/>
        </w:rPr>
        <w:t>4</w:t>
      </w:r>
      <w:r w:rsidRPr="006D713A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567DF1" w:rsidRPr="006D713A" w:rsidRDefault="00567DF1" w:rsidP="00D62431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9D3EF1" w:rsidRPr="006D713A" w:rsidRDefault="009D3EF1" w:rsidP="00D62431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6D713A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477F57" w:rsidRDefault="009D3EF1" w:rsidP="00D62431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9D3EF1" w:rsidRPr="00512F2A" w:rsidRDefault="00BF5E00" w:rsidP="00D6243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2F2A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512F2A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512F2A">
        <w:rPr>
          <w:rFonts w:ascii="Times New Roman" w:hAnsi="Times New Roman"/>
          <w:sz w:val="28"/>
          <w:szCs w:val="28"/>
        </w:rPr>
        <w:t>по</w:t>
      </w:r>
      <w:r w:rsidR="00512F2A" w:rsidRPr="00512F2A">
        <w:rPr>
          <w:rFonts w:ascii="Times New Roman" w:hAnsi="Times New Roman"/>
          <w:sz w:val="28"/>
          <w:szCs w:val="28"/>
        </w:rPr>
        <w:t xml:space="preserve"> состоянию на 01.01.</w:t>
      </w:r>
      <w:r w:rsidR="00FA1B6D">
        <w:rPr>
          <w:rFonts w:ascii="Times New Roman" w:hAnsi="Times New Roman"/>
          <w:sz w:val="28"/>
          <w:szCs w:val="28"/>
        </w:rPr>
        <w:t>202</w:t>
      </w:r>
      <w:r w:rsidR="0065764C">
        <w:rPr>
          <w:rFonts w:ascii="Times New Roman" w:hAnsi="Times New Roman"/>
          <w:sz w:val="28"/>
          <w:szCs w:val="28"/>
        </w:rPr>
        <w:t>4</w:t>
      </w:r>
      <w:r w:rsidR="009D1E0B" w:rsidRPr="00512F2A">
        <w:rPr>
          <w:rFonts w:ascii="Times New Roman" w:hAnsi="Times New Roman"/>
          <w:sz w:val="28"/>
          <w:szCs w:val="28"/>
        </w:rPr>
        <w:t xml:space="preserve"> года.</w:t>
      </w:r>
    </w:p>
    <w:p w:rsidR="008676FE" w:rsidRPr="00512F2A" w:rsidRDefault="008676FE" w:rsidP="00D62431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B539E" w:rsidRPr="00D00C66" w:rsidRDefault="00DC6078" w:rsidP="00D00C66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512F2A">
        <w:rPr>
          <w:rFonts w:ascii="Times New Roman" w:hAnsi="Times New Roman"/>
          <w:i/>
          <w:sz w:val="28"/>
          <w:szCs w:val="28"/>
        </w:rPr>
        <w:t>О</w:t>
      </w:r>
      <w:r w:rsidR="007C763D" w:rsidRPr="00512F2A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FD50B8" w:rsidRDefault="00FD50B8" w:rsidP="00586D9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A17" w:rsidRPr="00512F2A" w:rsidRDefault="008B539E" w:rsidP="00586D9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2F2A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512F2A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512F2A">
        <w:rPr>
          <w:rFonts w:ascii="Times New Roman" w:hAnsi="Times New Roman"/>
          <w:sz w:val="28"/>
          <w:szCs w:val="28"/>
        </w:rPr>
        <w:t>ипа</w:t>
      </w:r>
      <w:r w:rsidR="002156FD" w:rsidRPr="00512F2A">
        <w:rPr>
          <w:rFonts w:ascii="Times New Roman" w:hAnsi="Times New Roman"/>
          <w:sz w:val="28"/>
          <w:szCs w:val="28"/>
        </w:rPr>
        <w:t>льного образования «</w:t>
      </w:r>
      <w:proofErr w:type="spellStart"/>
      <w:r w:rsidR="00567DF1" w:rsidRPr="00512F2A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F4566A" w:rsidRPr="00512F2A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F80EA6" w:rsidRPr="00512F2A">
        <w:rPr>
          <w:rFonts w:ascii="Times New Roman" w:hAnsi="Times New Roman"/>
          <w:sz w:val="28"/>
          <w:szCs w:val="28"/>
        </w:rPr>
        <w:t xml:space="preserve"> района </w:t>
      </w:r>
      <w:r w:rsidR="00F4566A" w:rsidRPr="00512F2A">
        <w:rPr>
          <w:rFonts w:ascii="Times New Roman" w:hAnsi="Times New Roman"/>
          <w:sz w:val="28"/>
          <w:szCs w:val="28"/>
        </w:rPr>
        <w:t xml:space="preserve">Курской области осуществляется </w:t>
      </w:r>
      <w:r w:rsidR="00A52766" w:rsidRPr="00512F2A">
        <w:rPr>
          <w:rFonts w:ascii="Times New Roman" w:hAnsi="Times New Roman"/>
          <w:sz w:val="28"/>
          <w:szCs w:val="28"/>
        </w:rPr>
        <w:t>в соответствии</w:t>
      </w:r>
      <w:r w:rsidR="00246A17" w:rsidRPr="00512F2A">
        <w:rPr>
          <w:rFonts w:ascii="Times New Roman" w:hAnsi="Times New Roman"/>
          <w:sz w:val="28"/>
          <w:szCs w:val="28"/>
        </w:rPr>
        <w:t xml:space="preserve"> с заключенным</w:t>
      </w:r>
      <w:r w:rsidR="00F24277" w:rsidRPr="00512F2A">
        <w:rPr>
          <w:rFonts w:ascii="Times New Roman" w:hAnsi="Times New Roman"/>
          <w:sz w:val="28"/>
          <w:szCs w:val="28"/>
        </w:rPr>
        <w:t xml:space="preserve"> Соглашением «Об осуществлении</w:t>
      </w:r>
      <w:r w:rsidR="00246A17" w:rsidRPr="00512F2A">
        <w:rPr>
          <w:rFonts w:ascii="Times New Roman" w:hAnsi="Times New Roman"/>
          <w:sz w:val="28"/>
          <w:szCs w:val="28"/>
        </w:rPr>
        <w:t xml:space="preserve"> Управле</w:t>
      </w:r>
      <w:r w:rsidR="00F24277" w:rsidRPr="00512F2A">
        <w:rPr>
          <w:rFonts w:ascii="Times New Roman" w:hAnsi="Times New Roman"/>
          <w:sz w:val="28"/>
          <w:szCs w:val="28"/>
        </w:rPr>
        <w:t xml:space="preserve">нием Федерального казначейства </w:t>
      </w:r>
      <w:r w:rsidR="00246A17" w:rsidRPr="00512F2A">
        <w:rPr>
          <w:rFonts w:ascii="Times New Roman" w:hAnsi="Times New Roman"/>
          <w:sz w:val="28"/>
          <w:szCs w:val="28"/>
        </w:rPr>
        <w:t>по Курской области отдельных функций по исполнению бюджета муниципального образования «</w:t>
      </w:r>
      <w:proofErr w:type="spellStart"/>
      <w:r w:rsidR="00567DF1" w:rsidRPr="00512F2A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246A17" w:rsidRPr="00512F2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 кассовом обслуживании исполнения бюджета </w:t>
      </w:r>
      <w:r w:rsidR="00B2459E" w:rsidRPr="00512F2A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512F2A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613738" w:rsidRDefault="00246A17" w:rsidP="00586D9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2F2A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FD50B8">
        <w:rPr>
          <w:rFonts w:ascii="Times New Roman" w:hAnsi="Times New Roman"/>
          <w:sz w:val="28"/>
          <w:szCs w:val="28"/>
        </w:rPr>
        <w:t xml:space="preserve"> </w:t>
      </w:r>
      <w:r w:rsidR="00510F0E">
        <w:rPr>
          <w:rFonts w:ascii="Times New Roman" w:hAnsi="Times New Roman"/>
          <w:bCs/>
          <w:sz w:val="28"/>
          <w:szCs w:val="28"/>
        </w:rPr>
        <w:t>03231643386084444400</w:t>
      </w:r>
      <w:r w:rsidRPr="00512F2A">
        <w:rPr>
          <w:rFonts w:ascii="Times New Roman" w:hAnsi="Times New Roman"/>
          <w:sz w:val="28"/>
          <w:szCs w:val="28"/>
        </w:rPr>
        <w:t xml:space="preserve">, открытом в </w:t>
      </w:r>
      <w:r w:rsidR="00510F0E">
        <w:rPr>
          <w:rFonts w:ascii="Times New Roman" w:hAnsi="Times New Roman"/>
          <w:sz w:val="28"/>
          <w:szCs w:val="28"/>
        </w:rPr>
        <w:t xml:space="preserve">Отделении </w:t>
      </w:r>
      <w:proofErr w:type="gramStart"/>
      <w:r w:rsidR="00510F0E">
        <w:rPr>
          <w:rFonts w:ascii="Times New Roman" w:hAnsi="Times New Roman"/>
          <w:sz w:val="28"/>
          <w:szCs w:val="28"/>
        </w:rPr>
        <w:t>Курск  Банка</w:t>
      </w:r>
      <w:proofErr w:type="gramEnd"/>
      <w:r w:rsidR="00510F0E">
        <w:rPr>
          <w:rFonts w:ascii="Times New Roman" w:hAnsi="Times New Roman"/>
          <w:sz w:val="28"/>
          <w:szCs w:val="28"/>
        </w:rPr>
        <w:t xml:space="preserve"> России.</w:t>
      </w:r>
    </w:p>
    <w:p w:rsidR="00D62431" w:rsidRPr="00510F0E" w:rsidRDefault="00246A17" w:rsidP="00510F0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738">
        <w:rPr>
          <w:rFonts w:ascii="Times New Roman" w:hAnsi="Times New Roman"/>
          <w:sz w:val="28"/>
          <w:szCs w:val="28"/>
        </w:rPr>
        <w:t>Данные формы 0503</w:t>
      </w:r>
      <w:r w:rsidR="00FD50B8">
        <w:rPr>
          <w:rFonts w:ascii="Times New Roman" w:hAnsi="Times New Roman"/>
          <w:sz w:val="28"/>
          <w:szCs w:val="28"/>
        </w:rPr>
        <w:t>1</w:t>
      </w:r>
      <w:r w:rsidRPr="00613738">
        <w:rPr>
          <w:rFonts w:ascii="Times New Roman" w:hAnsi="Times New Roman"/>
          <w:sz w:val="28"/>
          <w:szCs w:val="28"/>
        </w:rPr>
        <w:t>23 «Отчет о движении д</w:t>
      </w:r>
      <w:r w:rsidR="00D62431" w:rsidRPr="00613738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613738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613738">
        <w:rPr>
          <w:rFonts w:ascii="Times New Roman" w:hAnsi="Times New Roman"/>
          <w:sz w:val="28"/>
          <w:szCs w:val="28"/>
        </w:rPr>
        <w:t xml:space="preserve"> формы 0503151</w:t>
      </w:r>
      <w:r w:rsidRPr="00613738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613738">
        <w:rPr>
          <w:rFonts w:ascii="Times New Roman" w:hAnsi="Times New Roman"/>
          <w:sz w:val="28"/>
          <w:szCs w:val="28"/>
        </w:rPr>
        <w:t>по</w:t>
      </w:r>
      <w:r w:rsidRPr="00613738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D62431" w:rsidRPr="00613738">
        <w:rPr>
          <w:rFonts w:ascii="Times New Roman" w:hAnsi="Times New Roman"/>
          <w:sz w:val="28"/>
          <w:szCs w:val="28"/>
        </w:rPr>
        <w:t>», полученным</w:t>
      </w:r>
      <w:r w:rsidRPr="00613738">
        <w:rPr>
          <w:rFonts w:ascii="Times New Roman" w:hAnsi="Times New Roman"/>
          <w:sz w:val="28"/>
          <w:szCs w:val="28"/>
        </w:rPr>
        <w:t xml:space="preserve"> из</w:t>
      </w:r>
      <w:r w:rsidR="00D62431" w:rsidRPr="00613738">
        <w:rPr>
          <w:rFonts w:ascii="Times New Roman" w:hAnsi="Times New Roman"/>
          <w:sz w:val="28"/>
          <w:szCs w:val="28"/>
        </w:rPr>
        <w:t xml:space="preserve"> Федерального</w:t>
      </w:r>
      <w:r w:rsidR="00FD50B8">
        <w:rPr>
          <w:rFonts w:ascii="Times New Roman" w:hAnsi="Times New Roman"/>
          <w:sz w:val="28"/>
          <w:szCs w:val="28"/>
        </w:rPr>
        <w:t xml:space="preserve"> </w:t>
      </w:r>
      <w:r w:rsidR="0051119B" w:rsidRPr="00613738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Pr="00613738">
        <w:rPr>
          <w:rFonts w:ascii="Times New Roman" w:hAnsi="Times New Roman"/>
          <w:sz w:val="28"/>
          <w:szCs w:val="28"/>
        </w:rPr>
        <w:t xml:space="preserve"> на </w:t>
      </w:r>
      <w:r w:rsidR="00FD50B8">
        <w:rPr>
          <w:rFonts w:ascii="Times New Roman" w:hAnsi="Times New Roman"/>
          <w:sz w:val="28"/>
          <w:szCs w:val="28"/>
        </w:rPr>
        <w:t xml:space="preserve">   </w:t>
      </w:r>
      <w:r w:rsidR="00FA1B6D">
        <w:rPr>
          <w:rFonts w:ascii="Times New Roman" w:hAnsi="Times New Roman"/>
          <w:sz w:val="28"/>
          <w:szCs w:val="28"/>
        </w:rPr>
        <w:t xml:space="preserve">                      01.01.202</w:t>
      </w:r>
      <w:r w:rsidR="00E6162F">
        <w:rPr>
          <w:rFonts w:ascii="Times New Roman" w:hAnsi="Times New Roman"/>
          <w:sz w:val="28"/>
          <w:szCs w:val="28"/>
        </w:rPr>
        <w:t>3</w:t>
      </w:r>
      <w:r w:rsidR="0019658F" w:rsidRPr="00613738">
        <w:rPr>
          <w:rFonts w:ascii="Times New Roman" w:hAnsi="Times New Roman"/>
          <w:sz w:val="28"/>
          <w:szCs w:val="28"/>
        </w:rPr>
        <w:t xml:space="preserve"> года.</w:t>
      </w:r>
    </w:p>
    <w:p w:rsidR="00206644" w:rsidRPr="00613738" w:rsidRDefault="00206644" w:rsidP="00586D9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613738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613738" w:rsidRDefault="00206644" w:rsidP="00D62431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206644" w:rsidRPr="00025E4B" w:rsidRDefault="00206644" w:rsidP="00EA371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E4B">
        <w:rPr>
          <w:rFonts w:ascii="Times New Roman" w:hAnsi="Times New Roman"/>
          <w:sz w:val="28"/>
          <w:szCs w:val="28"/>
        </w:rPr>
        <w:t>Данные формы 0503</w:t>
      </w:r>
      <w:r w:rsidR="00FD50B8">
        <w:rPr>
          <w:rFonts w:ascii="Times New Roman" w:hAnsi="Times New Roman"/>
          <w:sz w:val="28"/>
          <w:szCs w:val="28"/>
        </w:rPr>
        <w:t>1</w:t>
      </w:r>
      <w:r w:rsidRPr="00025E4B">
        <w:rPr>
          <w:rFonts w:ascii="Times New Roman" w:hAnsi="Times New Roman"/>
          <w:sz w:val="28"/>
          <w:szCs w:val="28"/>
        </w:rPr>
        <w:t>68 «Сведения о движении нефи</w:t>
      </w:r>
      <w:r w:rsidR="00D62431" w:rsidRPr="00025E4B">
        <w:rPr>
          <w:rFonts w:ascii="Times New Roman" w:hAnsi="Times New Roman"/>
          <w:sz w:val="28"/>
          <w:szCs w:val="28"/>
        </w:rPr>
        <w:t xml:space="preserve">нансовых активов» соответствуют идентичным показателям </w:t>
      </w:r>
      <w:r w:rsidR="00F24277" w:rsidRPr="00025E4B">
        <w:rPr>
          <w:rFonts w:ascii="Times New Roman" w:hAnsi="Times New Roman"/>
          <w:sz w:val="28"/>
          <w:szCs w:val="28"/>
        </w:rPr>
        <w:t>формы 0503</w:t>
      </w:r>
      <w:r w:rsidR="00FD50B8">
        <w:rPr>
          <w:rFonts w:ascii="Times New Roman" w:hAnsi="Times New Roman"/>
          <w:sz w:val="28"/>
          <w:szCs w:val="28"/>
        </w:rPr>
        <w:t>1</w:t>
      </w:r>
      <w:r w:rsidR="00F24277" w:rsidRPr="00025E4B">
        <w:rPr>
          <w:rFonts w:ascii="Times New Roman" w:hAnsi="Times New Roman"/>
          <w:sz w:val="28"/>
          <w:szCs w:val="28"/>
        </w:rPr>
        <w:t>20 «Баланс</w:t>
      </w:r>
      <w:r w:rsidRPr="00025E4B">
        <w:rPr>
          <w:rFonts w:ascii="Times New Roman" w:hAnsi="Times New Roman"/>
          <w:sz w:val="28"/>
          <w:szCs w:val="28"/>
        </w:rPr>
        <w:t xml:space="preserve"> исполнения бюджета</w:t>
      </w:r>
      <w:r w:rsidR="00F24277" w:rsidRPr="00025E4B">
        <w:rPr>
          <w:rFonts w:ascii="Times New Roman" w:hAnsi="Times New Roman"/>
          <w:sz w:val="28"/>
          <w:szCs w:val="28"/>
        </w:rPr>
        <w:t>»</w:t>
      </w:r>
      <w:r w:rsidRPr="00025E4B">
        <w:rPr>
          <w:rFonts w:ascii="Times New Roman" w:hAnsi="Times New Roman"/>
          <w:sz w:val="28"/>
          <w:szCs w:val="28"/>
        </w:rPr>
        <w:t xml:space="preserve"> и </w:t>
      </w:r>
      <w:r w:rsidR="00F24277" w:rsidRPr="00025E4B">
        <w:rPr>
          <w:rFonts w:ascii="Times New Roman" w:hAnsi="Times New Roman"/>
          <w:sz w:val="28"/>
          <w:szCs w:val="28"/>
        </w:rPr>
        <w:t>формы 0503</w:t>
      </w:r>
      <w:r w:rsidR="004838BC" w:rsidRPr="00025E4B">
        <w:rPr>
          <w:rFonts w:ascii="Times New Roman" w:hAnsi="Times New Roman"/>
          <w:sz w:val="28"/>
          <w:szCs w:val="28"/>
        </w:rPr>
        <w:t>3</w:t>
      </w:r>
      <w:r w:rsidR="00F24277" w:rsidRPr="00025E4B">
        <w:rPr>
          <w:rFonts w:ascii="Times New Roman" w:hAnsi="Times New Roman"/>
          <w:sz w:val="28"/>
          <w:szCs w:val="28"/>
        </w:rPr>
        <w:t>21 «Отчет</w:t>
      </w:r>
      <w:r w:rsidRPr="00025E4B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F24277" w:rsidRPr="00025E4B">
        <w:rPr>
          <w:rFonts w:ascii="Times New Roman" w:hAnsi="Times New Roman"/>
          <w:sz w:val="28"/>
          <w:szCs w:val="28"/>
        </w:rPr>
        <w:t>».</w:t>
      </w:r>
    </w:p>
    <w:p w:rsidR="00206644" w:rsidRPr="00025E4B" w:rsidRDefault="00206644" w:rsidP="00EA371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E4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25E4B">
        <w:rPr>
          <w:rFonts w:ascii="Times New Roman" w:hAnsi="Times New Roman"/>
          <w:sz w:val="28"/>
          <w:szCs w:val="28"/>
        </w:rPr>
        <w:t>2</w:t>
      </w:r>
      <w:r w:rsidR="00FA1B6D">
        <w:rPr>
          <w:rFonts w:ascii="Times New Roman" w:hAnsi="Times New Roman"/>
          <w:sz w:val="28"/>
          <w:szCs w:val="28"/>
        </w:rPr>
        <w:t>02</w:t>
      </w:r>
      <w:r w:rsidR="00A12D02">
        <w:rPr>
          <w:rFonts w:ascii="Times New Roman" w:hAnsi="Times New Roman"/>
          <w:sz w:val="28"/>
          <w:szCs w:val="28"/>
        </w:rPr>
        <w:t>3</w:t>
      </w:r>
      <w:r w:rsidR="00FD50B8">
        <w:rPr>
          <w:rFonts w:ascii="Times New Roman" w:hAnsi="Times New Roman"/>
          <w:sz w:val="28"/>
          <w:szCs w:val="28"/>
        </w:rPr>
        <w:t xml:space="preserve"> </w:t>
      </w:r>
      <w:r w:rsidRPr="00025E4B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Pr="00025E4B">
        <w:rPr>
          <w:rFonts w:ascii="Times New Roman" w:hAnsi="Times New Roman"/>
          <w:sz w:val="28"/>
          <w:szCs w:val="28"/>
        </w:rPr>
        <w:t xml:space="preserve"> было приобретено </w:t>
      </w:r>
      <w:r w:rsidR="00FD50B8">
        <w:rPr>
          <w:rFonts w:ascii="Times New Roman" w:hAnsi="Times New Roman"/>
          <w:sz w:val="28"/>
          <w:szCs w:val="28"/>
        </w:rPr>
        <w:t xml:space="preserve"> </w:t>
      </w:r>
      <w:r w:rsidR="006B0368">
        <w:rPr>
          <w:rFonts w:ascii="Times New Roman" w:hAnsi="Times New Roman"/>
          <w:sz w:val="28"/>
          <w:szCs w:val="28"/>
        </w:rPr>
        <w:t xml:space="preserve"> </w:t>
      </w:r>
      <w:r w:rsidRPr="00025E4B">
        <w:rPr>
          <w:rFonts w:ascii="Times New Roman" w:hAnsi="Times New Roman"/>
          <w:sz w:val="28"/>
          <w:szCs w:val="28"/>
        </w:rPr>
        <w:t>основных сред</w:t>
      </w:r>
      <w:r w:rsidR="00D62431" w:rsidRPr="00025E4B">
        <w:rPr>
          <w:rFonts w:ascii="Times New Roman" w:hAnsi="Times New Roman"/>
          <w:sz w:val="28"/>
          <w:szCs w:val="28"/>
        </w:rPr>
        <w:t xml:space="preserve">ств на сумму </w:t>
      </w:r>
      <w:r w:rsidR="00FD50B8">
        <w:rPr>
          <w:rFonts w:ascii="Times New Roman" w:hAnsi="Times New Roman"/>
          <w:sz w:val="28"/>
          <w:szCs w:val="28"/>
        </w:rPr>
        <w:t xml:space="preserve">                        </w:t>
      </w:r>
      <w:r w:rsidR="00AD46A0">
        <w:rPr>
          <w:rFonts w:ascii="Times New Roman" w:hAnsi="Times New Roman"/>
          <w:sz w:val="28"/>
          <w:szCs w:val="28"/>
        </w:rPr>
        <w:t>345</w:t>
      </w:r>
      <w:r w:rsidR="00FF471E">
        <w:rPr>
          <w:rFonts w:ascii="Times New Roman" w:hAnsi="Times New Roman"/>
          <w:sz w:val="28"/>
          <w:szCs w:val="28"/>
        </w:rPr>
        <w:t xml:space="preserve"> </w:t>
      </w:r>
      <w:r w:rsidR="00AD46A0">
        <w:rPr>
          <w:rFonts w:ascii="Times New Roman" w:hAnsi="Times New Roman"/>
          <w:sz w:val="28"/>
          <w:szCs w:val="28"/>
        </w:rPr>
        <w:t>805</w:t>
      </w:r>
      <w:r w:rsidR="006B0368">
        <w:rPr>
          <w:rFonts w:ascii="Times New Roman" w:hAnsi="Times New Roman"/>
          <w:sz w:val="28"/>
          <w:szCs w:val="28"/>
        </w:rPr>
        <w:t xml:space="preserve"> </w:t>
      </w:r>
      <w:r w:rsidR="003612F0" w:rsidRPr="00025E4B">
        <w:rPr>
          <w:rFonts w:ascii="Times New Roman" w:hAnsi="Times New Roman"/>
          <w:sz w:val="28"/>
          <w:szCs w:val="28"/>
        </w:rPr>
        <w:t>рубл</w:t>
      </w:r>
      <w:r w:rsidR="00E214C3">
        <w:rPr>
          <w:rFonts w:ascii="Times New Roman" w:hAnsi="Times New Roman"/>
          <w:sz w:val="28"/>
          <w:szCs w:val="28"/>
        </w:rPr>
        <w:t xml:space="preserve">ей </w:t>
      </w:r>
      <w:r w:rsidR="00FF471E">
        <w:rPr>
          <w:rFonts w:ascii="Times New Roman" w:hAnsi="Times New Roman"/>
          <w:sz w:val="28"/>
          <w:szCs w:val="28"/>
        </w:rPr>
        <w:t>00</w:t>
      </w:r>
      <w:r w:rsidR="003612F0" w:rsidRPr="00025E4B">
        <w:rPr>
          <w:rFonts w:ascii="Times New Roman" w:hAnsi="Times New Roman"/>
          <w:sz w:val="28"/>
          <w:szCs w:val="28"/>
        </w:rPr>
        <w:t xml:space="preserve"> копе</w:t>
      </w:r>
      <w:r w:rsidR="00FF471E">
        <w:rPr>
          <w:rFonts w:ascii="Times New Roman" w:hAnsi="Times New Roman"/>
          <w:sz w:val="28"/>
          <w:szCs w:val="28"/>
        </w:rPr>
        <w:t>ек</w:t>
      </w:r>
      <w:r w:rsidR="00FD50B8">
        <w:rPr>
          <w:rFonts w:ascii="Times New Roman" w:hAnsi="Times New Roman"/>
          <w:sz w:val="28"/>
          <w:szCs w:val="28"/>
        </w:rPr>
        <w:t xml:space="preserve">,  </w:t>
      </w:r>
      <w:r w:rsidR="006B0368">
        <w:rPr>
          <w:rFonts w:ascii="Times New Roman" w:hAnsi="Times New Roman"/>
          <w:sz w:val="28"/>
          <w:szCs w:val="28"/>
        </w:rPr>
        <w:t xml:space="preserve"> списано </w:t>
      </w:r>
      <w:r w:rsidR="00E214C3">
        <w:rPr>
          <w:rFonts w:ascii="Times New Roman" w:hAnsi="Times New Roman"/>
          <w:sz w:val="28"/>
          <w:szCs w:val="28"/>
        </w:rPr>
        <w:t xml:space="preserve"> и передано </w:t>
      </w:r>
      <w:r w:rsidR="00025E4B">
        <w:rPr>
          <w:rFonts w:ascii="Times New Roman" w:hAnsi="Times New Roman"/>
          <w:sz w:val="28"/>
          <w:szCs w:val="28"/>
        </w:rPr>
        <w:t xml:space="preserve"> </w:t>
      </w:r>
      <w:r w:rsidR="00F4090B" w:rsidRPr="00025E4B">
        <w:rPr>
          <w:rFonts w:ascii="Times New Roman" w:hAnsi="Times New Roman"/>
          <w:sz w:val="28"/>
          <w:szCs w:val="28"/>
        </w:rPr>
        <w:t xml:space="preserve">основных </w:t>
      </w:r>
      <w:r w:rsidR="007319A7" w:rsidRPr="00025E4B">
        <w:rPr>
          <w:rFonts w:ascii="Times New Roman" w:hAnsi="Times New Roman"/>
          <w:sz w:val="28"/>
          <w:szCs w:val="28"/>
        </w:rPr>
        <w:t xml:space="preserve">средств </w:t>
      </w:r>
      <w:r w:rsidR="00FD50B8">
        <w:rPr>
          <w:rFonts w:ascii="Times New Roman" w:hAnsi="Times New Roman"/>
          <w:sz w:val="28"/>
          <w:szCs w:val="28"/>
        </w:rPr>
        <w:t xml:space="preserve">на сумму </w:t>
      </w:r>
      <w:r w:rsidR="00FA1B6D">
        <w:rPr>
          <w:rFonts w:ascii="Times New Roman" w:hAnsi="Times New Roman"/>
          <w:sz w:val="28"/>
          <w:szCs w:val="28"/>
        </w:rPr>
        <w:t xml:space="preserve">       </w:t>
      </w:r>
      <w:r w:rsidR="00FF471E">
        <w:rPr>
          <w:rFonts w:ascii="Times New Roman" w:hAnsi="Times New Roman"/>
          <w:sz w:val="28"/>
          <w:szCs w:val="28"/>
        </w:rPr>
        <w:t>296 406</w:t>
      </w:r>
      <w:r w:rsidR="00E214C3">
        <w:rPr>
          <w:rFonts w:ascii="Times New Roman" w:hAnsi="Times New Roman"/>
          <w:sz w:val="28"/>
          <w:szCs w:val="28"/>
        </w:rPr>
        <w:t xml:space="preserve">  р</w:t>
      </w:r>
      <w:r w:rsidR="00FA1B6D">
        <w:rPr>
          <w:rFonts w:ascii="Times New Roman" w:hAnsi="Times New Roman"/>
          <w:sz w:val="28"/>
          <w:szCs w:val="28"/>
        </w:rPr>
        <w:t>убл</w:t>
      </w:r>
      <w:r w:rsidR="00814F19">
        <w:rPr>
          <w:rFonts w:ascii="Times New Roman" w:hAnsi="Times New Roman"/>
          <w:sz w:val="28"/>
          <w:szCs w:val="28"/>
        </w:rPr>
        <w:t>ей</w:t>
      </w:r>
      <w:r w:rsidR="00FA1B6D">
        <w:rPr>
          <w:rFonts w:ascii="Times New Roman" w:hAnsi="Times New Roman"/>
          <w:sz w:val="28"/>
          <w:szCs w:val="28"/>
        </w:rPr>
        <w:t xml:space="preserve">   0</w:t>
      </w:r>
      <w:r w:rsidR="00FD50B8">
        <w:rPr>
          <w:rFonts w:ascii="Times New Roman" w:hAnsi="Times New Roman"/>
          <w:sz w:val="28"/>
          <w:szCs w:val="28"/>
        </w:rPr>
        <w:t>0</w:t>
      </w:r>
      <w:r w:rsidR="006B0368">
        <w:rPr>
          <w:rFonts w:ascii="Times New Roman" w:hAnsi="Times New Roman"/>
          <w:sz w:val="28"/>
          <w:szCs w:val="28"/>
        </w:rPr>
        <w:t xml:space="preserve"> копеек</w:t>
      </w:r>
      <w:r w:rsidR="00F24277" w:rsidRPr="00025E4B">
        <w:rPr>
          <w:rFonts w:ascii="Times New Roman" w:hAnsi="Times New Roman"/>
          <w:sz w:val="28"/>
          <w:szCs w:val="28"/>
        </w:rPr>
        <w:t>.</w:t>
      </w:r>
    </w:p>
    <w:p w:rsidR="00206644" w:rsidRPr="00025E4B" w:rsidRDefault="00206644" w:rsidP="00EA371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E4B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D62431" w:rsidRPr="00025E4B">
        <w:rPr>
          <w:rFonts w:ascii="Times New Roman" w:hAnsi="Times New Roman"/>
          <w:sz w:val="28"/>
          <w:szCs w:val="28"/>
        </w:rPr>
        <w:t>новных средств составляет</w:t>
      </w:r>
      <w:r w:rsidR="00FD50B8">
        <w:rPr>
          <w:rFonts w:ascii="Times New Roman" w:hAnsi="Times New Roman"/>
          <w:sz w:val="28"/>
          <w:szCs w:val="28"/>
        </w:rPr>
        <w:t xml:space="preserve">                           </w:t>
      </w:r>
      <w:r w:rsidR="00D62431" w:rsidRPr="00025E4B">
        <w:rPr>
          <w:rFonts w:ascii="Times New Roman" w:hAnsi="Times New Roman"/>
          <w:sz w:val="28"/>
          <w:szCs w:val="28"/>
        </w:rPr>
        <w:t xml:space="preserve"> </w:t>
      </w:r>
      <w:r w:rsidR="00814F19">
        <w:rPr>
          <w:rFonts w:ascii="Times New Roman" w:hAnsi="Times New Roman"/>
          <w:sz w:val="28"/>
          <w:szCs w:val="28"/>
        </w:rPr>
        <w:t>-</w:t>
      </w:r>
      <w:r w:rsidR="00FF471E">
        <w:rPr>
          <w:rFonts w:ascii="Times New Roman" w:hAnsi="Times New Roman"/>
          <w:sz w:val="28"/>
          <w:szCs w:val="28"/>
        </w:rPr>
        <w:t xml:space="preserve">198 </w:t>
      </w:r>
      <w:proofErr w:type="gramStart"/>
      <w:r w:rsidR="00FF471E">
        <w:rPr>
          <w:rFonts w:ascii="Times New Roman" w:hAnsi="Times New Roman"/>
          <w:sz w:val="28"/>
          <w:szCs w:val="28"/>
        </w:rPr>
        <w:t>396</w:t>
      </w:r>
      <w:r w:rsidR="00E214C3">
        <w:rPr>
          <w:rFonts w:ascii="Times New Roman" w:hAnsi="Times New Roman"/>
          <w:sz w:val="28"/>
          <w:szCs w:val="28"/>
        </w:rPr>
        <w:t xml:space="preserve"> </w:t>
      </w:r>
      <w:r w:rsidR="00025E4B" w:rsidRPr="00025E4B">
        <w:rPr>
          <w:rFonts w:ascii="Times New Roman" w:hAnsi="Times New Roman"/>
          <w:sz w:val="28"/>
          <w:szCs w:val="28"/>
        </w:rPr>
        <w:t xml:space="preserve"> руб</w:t>
      </w:r>
      <w:r w:rsidR="00E214C3">
        <w:rPr>
          <w:rFonts w:ascii="Times New Roman" w:hAnsi="Times New Roman"/>
          <w:sz w:val="28"/>
          <w:szCs w:val="28"/>
        </w:rPr>
        <w:t>лей</w:t>
      </w:r>
      <w:proofErr w:type="gramEnd"/>
      <w:r w:rsidR="00814F19">
        <w:rPr>
          <w:rFonts w:ascii="Times New Roman" w:hAnsi="Times New Roman"/>
          <w:sz w:val="28"/>
          <w:szCs w:val="28"/>
        </w:rPr>
        <w:t xml:space="preserve"> </w:t>
      </w:r>
      <w:r w:rsidR="00FF471E">
        <w:rPr>
          <w:rFonts w:ascii="Times New Roman" w:hAnsi="Times New Roman"/>
          <w:sz w:val="28"/>
          <w:szCs w:val="28"/>
        </w:rPr>
        <w:t>10</w:t>
      </w:r>
      <w:r w:rsidR="00814F19">
        <w:rPr>
          <w:rFonts w:ascii="Times New Roman" w:hAnsi="Times New Roman"/>
          <w:sz w:val="28"/>
          <w:szCs w:val="28"/>
        </w:rPr>
        <w:t xml:space="preserve"> </w:t>
      </w:r>
      <w:r w:rsidR="00E5133F" w:rsidRPr="00025E4B">
        <w:rPr>
          <w:rFonts w:ascii="Times New Roman" w:hAnsi="Times New Roman"/>
          <w:sz w:val="28"/>
          <w:szCs w:val="28"/>
        </w:rPr>
        <w:t xml:space="preserve"> копеек</w:t>
      </w:r>
      <w:r w:rsidR="00F66BE7" w:rsidRPr="00025E4B">
        <w:rPr>
          <w:rFonts w:ascii="Times New Roman" w:hAnsi="Times New Roman"/>
          <w:sz w:val="28"/>
          <w:szCs w:val="28"/>
        </w:rPr>
        <w:t>.</w:t>
      </w:r>
    </w:p>
    <w:p w:rsidR="00206644" w:rsidRPr="00C369C5" w:rsidRDefault="00206644" w:rsidP="00EA371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369C5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E5133F" w:rsidRPr="00C369C5">
        <w:rPr>
          <w:rFonts w:ascii="Times New Roman" w:hAnsi="Times New Roman"/>
          <w:sz w:val="28"/>
          <w:szCs w:val="28"/>
        </w:rPr>
        <w:t>сов за 20</w:t>
      </w:r>
      <w:r w:rsidR="00FA1B6D">
        <w:rPr>
          <w:rFonts w:ascii="Times New Roman" w:hAnsi="Times New Roman"/>
          <w:sz w:val="28"/>
          <w:szCs w:val="28"/>
        </w:rPr>
        <w:t>2</w:t>
      </w:r>
      <w:r w:rsidR="00E11F39">
        <w:rPr>
          <w:rFonts w:ascii="Times New Roman" w:hAnsi="Times New Roman"/>
          <w:sz w:val="28"/>
          <w:szCs w:val="28"/>
        </w:rPr>
        <w:t>3</w:t>
      </w:r>
      <w:r w:rsidR="00E5133F" w:rsidRPr="00C369C5">
        <w:rPr>
          <w:rFonts w:ascii="Times New Roman" w:hAnsi="Times New Roman"/>
          <w:sz w:val="28"/>
          <w:szCs w:val="28"/>
        </w:rPr>
        <w:t xml:space="preserve"> год составило</w:t>
      </w:r>
      <w:r w:rsidR="00B65EF1">
        <w:rPr>
          <w:rFonts w:ascii="Times New Roman" w:hAnsi="Times New Roman"/>
          <w:sz w:val="28"/>
          <w:szCs w:val="28"/>
        </w:rPr>
        <w:t xml:space="preserve">               </w:t>
      </w:r>
      <w:r w:rsidR="00E5133F" w:rsidRPr="00C369C5">
        <w:rPr>
          <w:rFonts w:ascii="Times New Roman" w:hAnsi="Times New Roman"/>
          <w:sz w:val="28"/>
          <w:szCs w:val="28"/>
        </w:rPr>
        <w:t xml:space="preserve"> </w:t>
      </w:r>
      <w:r w:rsidR="00053D19">
        <w:rPr>
          <w:rFonts w:ascii="Times New Roman" w:hAnsi="Times New Roman"/>
          <w:sz w:val="28"/>
          <w:szCs w:val="28"/>
        </w:rPr>
        <w:t>627 309</w:t>
      </w:r>
      <w:r w:rsidR="00D6527E" w:rsidRPr="00C369C5">
        <w:rPr>
          <w:rFonts w:ascii="Times New Roman" w:hAnsi="Times New Roman"/>
          <w:sz w:val="28"/>
          <w:szCs w:val="28"/>
        </w:rPr>
        <w:t xml:space="preserve"> рубл</w:t>
      </w:r>
      <w:r w:rsidR="00B65EF1">
        <w:rPr>
          <w:rFonts w:ascii="Times New Roman" w:hAnsi="Times New Roman"/>
          <w:sz w:val="28"/>
          <w:szCs w:val="28"/>
        </w:rPr>
        <w:t>я</w:t>
      </w:r>
      <w:r w:rsidR="00FA1B6D">
        <w:rPr>
          <w:rFonts w:ascii="Times New Roman" w:hAnsi="Times New Roman"/>
          <w:sz w:val="28"/>
          <w:szCs w:val="28"/>
        </w:rPr>
        <w:t xml:space="preserve"> </w:t>
      </w:r>
      <w:r w:rsidR="00053D19">
        <w:rPr>
          <w:rFonts w:ascii="Times New Roman" w:hAnsi="Times New Roman"/>
          <w:sz w:val="28"/>
          <w:szCs w:val="28"/>
        </w:rPr>
        <w:t>75</w:t>
      </w:r>
      <w:r w:rsidRPr="00C369C5">
        <w:rPr>
          <w:rFonts w:ascii="Times New Roman" w:hAnsi="Times New Roman"/>
          <w:sz w:val="28"/>
          <w:szCs w:val="28"/>
        </w:rPr>
        <w:t>копеек, что соответствует строке 361 Отчета о финансовых результатах деятельности.</w:t>
      </w:r>
    </w:p>
    <w:p w:rsidR="00206644" w:rsidRPr="00C369C5" w:rsidRDefault="00206644" w:rsidP="00477F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369C5">
        <w:rPr>
          <w:rFonts w:ascii="Times New Roman" w:hAnsi="Times New Roman"/>
          <w:sz w:val="28"/>
          <w:szCs w:val="28"/>
        </w:rPr>
        <w:t>Уменьшение стоимости матер</w:t>
      </w:r>
      <w:r w:rsidR="00E5133F" w:rsidRPr="00C369C5">
        <w:rPr>
          <w:rFonts w:ascii="Times New Roman" w:hAnsi="Times New Roman"/>
          <w:sz w:val="28"/>
          <w:szCs w:val="28"/>
        </w:rPr>
        <w:t>иальных з</w:t>
      </w:r>
      <w:r w:rsidR="00D62431" w:rsidRPr="00C369C5">
        <w:rPr>
          <w:rFonts w:ascii="Times New Roman" w:hAnsi="Times New Roman"/>
          <w:sz w:val="28"/>
          <w:szCs w:val="28"/>
        </w:rPr>
        <w:t xml:space="preserve">апасов составило </w:t>
      </w:r>
      <w:r w:rsidR="00053D19">
        <w:rPr>
          <w:rFonts w:ascii="Times New Roman" w:hAnsi="Times New Roman"/>
          <w:sz w:val="28"/>
          <w:szCs w:val="28"/>
        </w:rPr>
        <w:t xml:space="preserve">627 </w:t>
      </w:r>
      <w:proofErr w:type="gramStart"/>
      <w:r w:rsidR="00053D19">
        <w:rPr>
          <w:rFonts w:ascii="Times New Roman" w:hAnsi="Times New Roman"/>
          <w:sz w:val="28"/>
          <w:szCs w:val="28"/>
        </w:rPr>
        <w:t>309</w:t>
      </w:r>
      <w:r w:rsidR="00E214C3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="00DF464C">
        <w:rPr>
          <w:rFonts w:ascii="Times New Roman" w:hAnsi="Times New Roman"/>
          <w:sz w:val="28"/>
          <w:szCs w:val="28"/>
        </w:rPr>
        <w:t xml:space="preserve">                </w:t>
      </w:r>
      <w:r w:rsidR="00053D19">
        <w:rPr>
          <w:rFonts w:ascii="Times New Roman" w:hAnsi="Times New Roman"/>
          <w:sz w:val="28"/>
          <w:szCs w:val="28"/>
        </w:rPr>
        <w:t>75</w:t>
      </w:r>
      <w:r w:rsidR="00C369C5" w:rsidRPr="00C369C5">
        <w:rPr>
          <w:rFonts w:ascii="Times New Roman" w:hAnsi="Times New Roman"/>
          <w:sz w:val="28"/>
          <w:szCs w:val="28"/>
        </w:rPr>
        <w:t xml:space="preserve"> копеек</w:t>
      </w:r>
      <w:r w:rsidRPr="00C369C5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деятельности.</w:t>
      </w:r>
    </w:p>
    <w:p w:rsidR="00577909" w:rsidRDefault="00577909" w:rsidP="008B7351">
      <w:pPr>
        <w:pStyle w:val="af"/>
        <w:widowControl w:val="0"/>
        <w:rPr>
          <w:rFonts w:ascii="Times New Roman" w:hAnsi="Times New Roman"/>
          <w:i/>
          <w:sz w:val="24"/>
          <w:szCs w:val="28"/>
        </w:rPr>
      </w:pPr>
    </w:p>
    <w:p w:rsidR="00053D19" w:rsidRDefault="00053D19" w:rsidP="008B7351">
      <w:pPr>
        <w:pStyle w:val="af"/>
        <w:widowControl w:val="0"/>
        <w:rPr>
          <w:rFonts w:ascii="Times New Roman" w:hAnsi="Times New Roman"/>
          <w:i/>
          <w:sz w:val="24"/>
          <w:szCs w:val="28"/>
        </w:rPr>
      </w:pPr>
    </w:p>
    <w:p w:rsidR="007125BE" w:rsidRDefault="007125BE" w:rsidP="008B7351">
      <w:pPr>
        <w:pStyle w:val="af"/>
        <w:widowControl w:val="0"/>
        <w:rPr>
          <w:rFonts w:ascii="Times New Roman" w:hAnsi="Times New Roman"/>
          <w:i/>
          <w:sz w:val="24"/>
          <w:szCs w:val="28"/>
        </w:rPr>
      </w:pPr>
    </w:p>
    <w:p w:rsidR="007125BE" w:rsidRDefault="007125BE" w:rsidP="008B7351">
      <w:pPr>
        <w:pStyle w:val="af"/>
        <w:widowControl w:val="0"/>
        <w:rPr>
          <w:rFonts w:ascii="Times New Roman" w:hAnsi="Times New Roman"/>
          <w:i/>
          <w:sz w:val="24"/>
          <w:szCs w:val="28"/>
        </w:rPr>
      </w:pPr>
    </w:p>
    <w:p w:rsidR="008F6011" w:rsidRDefault="008F6011" w:rsidP="00477F57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C369C5">
        <w:rPr>
          <w:rFonts w:ascii="Times New Roman" w:hAnsi="Times New Roman"/>
          <w:i/>
          <w:sz w:val="28"/>
          <w:szCs w:val="28"/>
        </w:rPr>
        <w:t xml:space="preserve">Пояснительная записка </w:t>
      </w:r>
    </w:p>
    <w:p w:rsidR="008B7351" w:rsidRPr="000D3877" w:rsidRDefault="008B7351" w:rsidP="008B735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3877">
        <w:rPr>
          <w:rFonts w:ascii="Times New Roman" w:hAnsi="Times New Roman"/>
          <w:sz w:val="28"/>
          <w:szCs w:val="28"/>
        </w:rPr>
        <w:t>Пояснительная записка (ф. 0503160) представлена в составе годовой бюджетной отчетности.</w:t>
      </w:r>
    </w:p>
    <w:p w:rsidR="008B6C76" w:rsidRPr="0093738F" w:rsidRDefault="008B6C76" w:rsidP="008B6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6C76">
        <w:rPr>
          <w:rFonts w:ascii="Times New Roman" w:hAnsi="Times New Roman"/>
          <w:b/>
          <w:sz w:val="28"/>
          <w:szCs w:val="28"/>
        </w:rPr>
        <w:t xml:space="preserve">В п.5 Пояснительной записки «Прочие вопросы деятельности субъекта бюджетной отчетности»  указаны формы, которые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утратили силу в соответствии с  </w:t>
      </w:r>
      <w:hyperlink r:id="rId11" w:history="1">
        <w:r w:rsidRPr="00E37895">
          <w:rPr>
            <w:rFonts w:ascii="Times New Roman" w:hAnsi="Times New Roman"/>
            <w:b/>
            <w:sz w:val="28"/>
            <w:szCs w:val="28"/>
            <w:lang w:eastAsia="ru-RU"/>
          </w:rPr>
          <w:t>Приказ</w:t>
        </w:r>
      </w:hyperlink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ом Минфина России от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31.01.2020 </w:t>
      </w:r>
      <w:r w:rsidR="0093738F">
        <w:rPr>
          <w:rFonts w:ascii="Times New Roman" w:hAnsi="Times New Roman"/>
          <w:b/>
          <w:sz w:val="28"/>
          <w:szCs w:val="28"/>
          <w:lang w:eastAsia="ru-RU"/>
        </w:rPr>
        <w:t>№ 13н.</w:t>
      </w:r>
    </w:p>
    <w:p w:rsidR="00D00C66" w:rsidRPr="00C369C5" w:rsidRDefault="00D00C66" w:rsidP="008B6C76">
      <w:pPr>
        <w:pStyle w:val="af"/>
        <w:widowControl w:val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923326" w:rsidRPr="00A40BD4" w:rsidRDefault="00E214C3" w:rsidP="007F7CA6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923326" w:rsidRPr="00A40BD4">
        <w:rPr>
          <w:rFonts w:ascii="Times New Roman" w:hAnsi="Times New Roman"/>
          <w:b/>
          <w:sz w:val="28"/>
          <w:szCs w:val="28"/>
        </w:rPr>
        <w:t>ыводы:</w:t>
      </w:r>
    </w:p>
    <w:p w:rsidR="004C67C7" w:rsidRPr="0075134F" w:rsidRDefault="004C67C7" w:rsidP="007F7CA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477F5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75134F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75134F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CA1D64" w:rsidRPr="0075134F">
        <w:rPr>
          <w:rFonts w:ascii="Times New Roman" w:eastAsia="Times New Roman" w:hAnsi="Times New Roman"/>
          <w:sz w:val="28"/>
          <w:szCs w:val="28"/>
          <w:lang w:eastAsia="ru-RU"/>
        </w:rPr>
        <w:t>о образования «</w:t>
      </w:r>
      <w:proofErr w:type="spellStart"/>
      <w:r w:rsidR="00CA1D64" w:rsidRPr="0075134F">
        <w:rPr>
          <w:rFonts w:ascii="Times New Roman" w:eastAsia="Times New Roman" w:hAnsi="Times New Roman"/>
          <w:sz w:val="28"/>
          <w:szCs w:val="28"/>
          <w:lang w:eastAsia="ru-RU"/>
        </w:rPr>
        <w:t>Поповкинский</w:t>
      </w:r>
      <w:proofErr w:type="spellEnd"/>
      <w:r w:rsidR="00CA1D64"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>сельсовет» Дмитриевского района</w:t>
      </w:r>
      <w:r w:rsidR="004D4B72"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>составлен в</w:t>
      </w: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статьи 264.1 Бюджетног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Федерации,</w:t>
      </w: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</w:t>
      </w: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065E2A" w:rsidRPr="0075134F" w:rsidRDefault="00065E2A" w:rsidP="00065E2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(ф. 0503160) представлена с нарушениями Приказа Министерства финансов Российской Федерации от 28.12.2010 года №191н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752375" w:rsidRDefault="00212430" w:rsidP="00C9514C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2375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752375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1C277C" w:rsidRPr="00752375">
        <w:rPr>
          <w:rFonts w:ascii="Times New Roman" w:hAnsi="Times New Roman"/>
          <w:sz w:val="28"/>
          <w:szCs w:val="28"/>
        </w:rPr>
        <w:t>и утверждён</w:t>
      </w:r>
      <w:r w:rsidR="00A2643D" w:rsidRPr="00752375">
        <w:rPr>
          <w:rFonts w:ascii="Times New Roman" w:hAnsi="Times New Roman"/>
          <w:sz w:val="28"/>
          <w:szCs w:val="28"/>
        </w:rPr>
        <w:t xml:space="preserve"> в сумме</w:t>
      </w:r>
      <w:r w:rsidR="008A28ED">
        <w:rPr>
          <w:rFonts w:ascii="Times New Roman" w:hAnsi="Times New Roman"/>
          <w:sz w:val="28"/>
          <w:szCs w:val="28"/>
        </w:rPr>
        <w:t xml:space="preserve"> </w:t>
      </w:r>
      <w:r w:rsidR="006A5AF3">
        <w:rPr>
          <w:rFonts w:ascii="Times New Roman" w:hAnsi="Times New Roman"/>
          <w:sz w:val="28"/>
          <w:szCs w:val="28"/>
        </w:rPr>
        <w:t>23497,1</w:t>
      </w:r>
      <w:r w:rsidRPr="00752375">
        <w:rPr>
          <w:rFonts w:ascii="Times New Roman" w:hAnsi="Times New Roman"/>
          <w:sz w:val="28"/>
          <w:szCs w:val="28"/>
        </w:rPr>
        <w:t>тыс. рублей, расх</w:t>
      </w:r>
      <w:r w:rsidR="00D83B9C" w:rsidRPr="00752375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8A28ED">
        <w:rPr>
          <w:rFonts w:ascii="Times New Roman" w:hAnsi="Times New Roman"/>
          <w:sz w:val="28"/>
          <w:szCs w:val="28"/>
        </w:rPr>
        <w:t>27514,4</w:t>
      </w:r>
      <w:r w:rsidRPr="00752375">
        <w:rPr>
          <w:rFonts w:ascii="Times New Roman" w:hAnsi="Times New Roman"/>
          <w:sz w:val="28"/>
          <w:szCs w:val="28"/>
        </w:rPr>
        <w:t xml:space="preserve"> тыс. рублей, </w:t>
      </w:r>
      <w:proofErr w:type="gramStart"/>
      <w:r w:rsidR="00577909">
        <w:rPr>
          <w:rFonts w:ascii="Times New Roman" w:hAnsi="Times New Roman"/>
          <w:sz w:val="28"/>
          <w:szCs w:val="28"/>
        </w:rPr>
        <w:t xml:space="preserve">дефицит </w:t>
      </w:r>
      <w:r w:rsidR="00D83B9C" w:rsidRPr="00752375">
        <w:rPr>
          <w:rFonts w:ascii="Times New Roman" w:hAnsi="Times New Roman"/>
          <w:sz w:val="28"/>
          <w:szCs w:val="28"/>
        </w:rPr>
        <w:t xml:space="preserve"> бюджет</w:t>
      </w:r>
      <w:proofErr w:type="gramEnd"/>
      <w:r w:rsidR="00D83B9C" w:rsidRPr="00752375">
        <w:rPr>
          <w:rFonts w:ascii="Times New Roman" w:hAnsi="Times New Roman"/>
          <w:sz w:val="28"/>
          <w:szCs w:val="28"/>
        </w:rPr>
        <w:t xml:space="preserve"> </w:t>
      </w:r>
      <w:r w:rsidR="008A28ED">
        <w:rPr>
          <w:rFonts w:ascii="Times New Roman" w:hAnsi="Times New Roman"/>
          <w:sz w:val="28"/>
          <w:szCs w:val="28"/>
        </w:rPr>
        <w:t>4017,3</w:t>
      </w:r>
      <w:r w:rsidR="00D83B9C" w:rsidRPr="00752375">
        <w:rPr>
          <w:rFonts w:ascii="Times New Roman" w:hAnsi="Times New Roman"/>
          <w:sz w:val="28"/>
          <w:szCs w:val="28"/>
        </w:rPr>
        <w:t xml:space="preserve"> тыс.</w:t>
      </w:r>
      <w:r w:rsidR="00356C11">
        <w:rPr>
          <w:rFonts w:ascii="Times New Roman" w:hAnsi="Times New Roman"/>
          <w:sz w:val="28"/>
          <w:szCs w:val="28"/>
        </w:rPr>
        <w:t xml:space="preserve"> </w:t>
      </w:r>
      <w:r w:rsidR="00D83B9C" w:rsidRPr="00752375">
        <w:rPr>
          <w:rFonts w:ascii="Times New Roman" w:hAnsi="Times New Roman"/>
          <w:sz w:val="28"/>
          <w:szCs w:val="28"/>
        </w:rPr>
        <w:t>рублей</w:t>
      </w:r>
      <w:r w:rsidRPr="00752375">
        <w:rPr>
          <w:rFonts w:ascii="Times New Roman" w:hAnsi="Times New Roman"/>
          <w:sz w:val="28"/>
          <w:szCs w:val="28"/>
        </w:rPr>
        <w:t xml:space="preserve">. </w:t>
      </w:r>
    </w:p>
    <w:p w:rsidR="00212430" w:rsidRPr="00545C59" w:rsidRDefault="00212430" w:rsidP="0075237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C59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577909">
        <w:rPr>
          <w:rFonts w:ascii="Times New Roman" w:hAnsi="Times New Roman"/>
          <w:sz w:val="28"/>
          <w:szCs w:val="28"/>
        </w:rPr>
        <w:t>Исполнение бюджета за 202</w:t>
      </w:r>
      <w:r w:rsidR="00D60D80">
        <w:rPr>
          <w:rFonts w:ascii="Times New Roman" w:hAnsi="Times New Roman"/>
          <w:sz w:val="28"/>
          <w:szCs w:val="28"/>
        </w:rPr>
        <w:t>3</w:t>
      </w:r>
      <w:r w:rsidR="00752375" w:rsidRPr="00545C59">
        <w:rPr>
          <w:rFonts w:ascii="Times New Roman" w:hAnsi="Times New Roman"/>
          <w:sz w:val="28"/>
          <w:szCs w:val="28"/>
        </w:rPr>
        <w:t xml:space="preserve"> год составило по доходам в </w:t>
      </w:r>
      <w:r w:rsidR="0035437E">
        <w:rPr>
          <w:rFonts w:ascii="Times New Roman" w:hAnsi="Times New Roman"/>
          <w:sz w:val="28"/>
          <w:szCs w:val="28"/>
        </w:rPr>
        <w:t xml:space="preserve">сумме </w:t>
      </w:r>
      <w:r w:rsidR="00625DD9">
        <w:rPr>
          <w:rFonts w:ascii="Times New Roman" w:hAnsi="Times New Roman"/>
          <w:sz w:val="28"/>
          <w:szCs w:val="28"/>
        </w:rPr>
        <w:t xml:space="preserve">                 </w:t>
      </w:r>
      <w:r w:rsidR="00D60D80">
        <w:rPr>
          <w:rFonts w:ascii="Times New Roman" w:hAnsi="Times New Roman"/>
          <w:sz w:val="28"/>
          <w:szCs w:val="28"/>
        </w:rPr>
        <w:t>22 288,</w:t>
      </w:r>
      <w:proofErr w:type="gramStart"/>
      <w:r w:rsidR="00D60D80">
        <w:rPr>
          <w:rFonts w:ascii="Times New Roman" w:hAnsi="Times New Roman"/>
          <w:sz w:val="28"/>
          <w:szCs w:val="28"/>
        </w:rPr>
        <w:t>2</w:t>
      </w:r>
      <w:r w:rsidR="00577909">
        <w:rPr>
          <w:rFonts w:ascii="Times New Roman" w:hAnsi="Times New Roman"/>
          <w:sz w:val="28"/>
          <w:szCs w:val="28"/>
        </w:rPr>
        <w:t xml:space="preserve">  тыс.</w:t>
      </w:r>
      <w:proofErr w:type="gramEnd"/>
      <w:r w:rsidR="00577909">
        <w:rPr>
          <w:rFonts w:ascii="Times New Roman" w:hAnsi="Times New Roman"/>
          <w:sz w:val="28"/>
          <w:szCs w:val="28"/>
        </w:rPr>
        <w:t xml:space="preserve"> рублей или </w:t>
      </w:r>
      <w:r w:rsidR="00C83C06">
        <w:rPr>
          <w:rFonts w:ascii="Times New Roman" w:hAnsi="Times New Roman"/>
          <w:sz w:val="28"/>
          <w:szCs w:val="28"/>
        </w:rPr>
        <w:t>94,8</w:t>
      </w:r>
      <w:r w:rsidR="0035437E">
        <w:rPr>
          <w:rFonts w:ascii="Times New Roman" w:hAnsi="Times New Roman"/>
          <w:sz w:val="28"/>
          <w:szCs w:val="28"/>
        </w:rPr>
        <w:t xml:space="preserve"> </w:t>
      </w:r>
      <w:r w:rsidR="00752375" w:rsidRPr="00545C59">
        <w:rPr>
          <w:rFonts w:ascii="Times New Roman" w:hAnsi="Times New Roman"/>
          <w:sz w:val="28"/>
          <w:szCs w:val="28"/>
        </w:rPr>
        <w:t>%</w:t>
      </w:r>
      <w:r w:rsidR="00577909">
        <w:rPr>
          <w:rFonts w:ascii="Times New Roman" w:hAnsi="Times New Roman"/>
          <w:sz w:val="28"/>
          <w:szCs w:val="28"/>
        </w:rPr>
        <w:t xml:space="preserve"> от плана</w:t>
      </w:r>
      <w:r w:rsidR="00752375" w:rsidRPr="00545C59">
        <w:rPr>
          <w:rFonts w:ascii="Times New Roman" w:hAnsi="Times New Roman"/>
          <w:sz w:val="28"/>
          <w:szCs w:val="28"/>
        </w:rPr>
        <w:t xml:space="preserve">, по расходам в сумме </w:t>
      </w:r>
      <w:r w:rsidR="009E5FC3">
        <w:rPr>
          <w:rFonts w:ascii="Times New Roman" w:hAnsi="Times New Roman"/>
          <w:sz w:val="28"/>
          <w:szCs w:val="28"/>
        </w:rPr>
        <w:t>24615,7</w:t>
      </w:r>
      <w:r w:rsidR="00752375" w:rsidRPr="00545C59">
        <w:rPr>
          <w:rFonts w:ascii="Times New Roman" w:hAnsi="Times New Roman"/>
          <w:sz w:val="28"/>
          <w:szCs w:val="28"/>
        </w:rPr>
        <w:t xml:space="preserve"> тыс. рублей или </w:t>
      </w:r>
      <w:r w:rsidR="009E5FC3">
        <w:rPr>
          <w:rFonts w:ascii="Times New Roman" w:hAnsi="Times New Roman"/>
          <w:sz w:val="28"/>
          <w:szCs w:val="28"/>
        </w:rPr>
        <w:t>89,5</w:t>
      </w:r>
      <w:r w:rsidR="0035437E">
        <w:rPr>
          <w:rFonts w:ascii="Times New Roman" w:hAnsi="Times New Roman"/>
          <w:sz w:val="28"/>
          <w:szCs w:val="28"/>
        </w:rPr>
        <w:t xml:space="preserve"> </w:t>
      </w:r>
      <w:r w:rsidR="0051061E">
        <w:rPr>
          <w:rFonts w:ascii="Times New Roman" w:hAnsi="Times New Roman"/>
          <w:sz w:val="28"/>
          <w:szCs w:val="28"/>
        </w:rPr>
        <w:t xml:space="preserve">%, </w:t>
      </w:r>
      <w:r w:rsidR="009D16B3">
        <w:rPr>
          <w:rFonts w:ascii="Times New Roman" w:hAnsi="Times New Roman"/>
          <w:sz w:val="28"/>
          <w:szCs w:val="28"/>
        </w:rPr>
        <w:t xml:space="preserve">дефицит </w:t>
      </w:r>
      <w:r w:rsidR="00625DD9">
        <w:rPr>
          <w:rFonts w:ascii="Times New Roman" w:hAnsi="Times New Roman"/>
          <w:sz w:val="28"/>
          <w:szCs w:val="28"/>
        </w:rPr>
        <w:t xml:space="preserve"> </w:t>
      </w:r>
      <w:r w:rsidR="00752375" w:rsidRPr="00545C59">
        <w:rPr>
          <w:rFonts w:ascii="Times New Roman" w:hAnsi="Times New Roman"/>
          <w:sz w:val="28"/>
          <w:szCs w:val="28"/>
        </w:rPr>
        <w:t xml:space="preserve"> бюджета в сумме </w:t>
      </w:r>
      <w:r w:rsidR="009E5FC3">
        <w:rPr>
          <w:rFonts w:ascii="Times New Roman" w:hAnsi="Times New Roman"/>
          <w:sz w:val="28"/>
          <w:szCs w:val="28"/>
        </w:rPr>
        <w:t>2327,5</w:t>
      </w:r>
      <w:r w:rsidR="00625DD9">
        <w:rPr>
          <w:rFonts w:ascii="Times New Roman" w:hAnsi="Times New Roman"/>
          <w:sz w:val="28"/>
          <w:szCs w:val="28"/>
        </w:rPr>
        <w:t xml:space="preserve"> </w:t>
      </w:r>
      <w:r w:rsidR="00752375" w:rsidRPr="00545C59">
        <w:rPr>
          <w:rFonts w:ascii="Times New Roman" w:hAnsi="Times New Roman"/>
          <w:sz w:val="28"/>
          <w:szCs w:val="28"/>
        </w:rPr>
        <w:t>тыс. рублей.</w:t>
      </w:r>
    </w:p>
    <w:p w:rsidR="00212430" w:rsidRPr="00675B87" w:rsidRDefault="00212430" w:rsidP="00FC6FCE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B8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D62431"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074270"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074270" w:rsidRPr="00675B87">
        <w:rPr>
          <w:rFonts w:ascii="Times New Roman" w:eastAsia="Times New Roman" w:hAnsi="Times New Roman"/>
          <w:sz w:val="28"/>
          <w:szCs w:val="28"/>
          <w:lang w:eastAsia="ru-RU"/>
        </w:rPr>
        <w:t>Поповкинский</w:t>
      </w:r>
      <w:proofErr w:type="spellEnd"/>
      <w:r w:rsidR="00625D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675B87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="00D62431" w:rsidRPr="00675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33254"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</w:t>
      </w:r>
      <w:r w:rsidR="00D94D07" w:rsidRPr="00675B87">
        <w:rPr>
          <w:rFonts w:ascii="Times New Roman" w:eastAsia="Times New Roman" w:hAnsi="Times New Roman"/>
          <w:sz w:val="28"/>
          <w:szCs w:val="28"/>
          <w:lang w:eastAsia="ru-RU"/>
        </w:rPr>
        <w:t>Курской о</w:t>
      </w:r>
      <w:r w:rsidR="007C4327"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бласти </w:t>
      </w:r>
      <w:r w:rsidR="009D16B3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9E5FC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A1589"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9E5FC3">
        <w:rPr>
          <w:rFonts w:ascii="Times New Roman" w:eastAsia="Times New Roman" w:hAnsi="Times New Roman"/>
          <w:sz w:val="28"/>
          <w:szCs w:val="28"/>
          <w:lang w:eastAsia="ru-RU"/>
        </w:rPr>
        <w:t>74,6</w:t>
      </w:r>
      <w:proofErr w:type="gramStart"/>
      <w:r w:rsidR="00625DD9">
        <w:rPr>
          <w:rFonts w:ascii="Times New Roman" w:eastAsia="Times New Roman" w:hAnsi="Times New Roman"/>
          <w:sz w:val="28"/>
          <w:szCs w:val="28"/>
          <w:lang w:eastAsia="ru-RU"/>
        </w:rPr>
        <w:t>%  (</w:t>
      </w:r>
      <w:proofErr w:type="gramEnd"/>
      <w:r w:rsidR="009E5FC3">
        <w:rPr>
          <w:rFonts w:ascii="Times New Roman" w:eastAsia="Times New Roman" w:hAnsi="Times New Roman"/>
          <w:sz w:val="28"/>
          <w:szCs w:val="28"/>
          <w:lang w:eastAsia="ru-RU"/>
        </w:rPr>
        <w:t>16618,3</w:t>
      </w:r>
      <w:r w:rsidR="004A1589"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675B8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12430" w:rsidRPr="00675B87" w:rsidRDefault="00212430" w:rsidP="00FC6FCE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5. Доля оплаты труда с начислениями в </w:t>
      </w:r>
      <w:r w:rsidR="0004796F"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расходах местного бюджета </w:t>
      </w:r>
      <w:r w:rsidR="0035437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D16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202</w:t>
      </w:r>
      <w:r w:rsidR="009E5FC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543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</w:t>
      </w:r>
      <w:r w:rsidR="00625DD9">
        <w:rPr>
          <w:rFonts w:ascii="Times New Roman" w:eastAsia="Times New Roman" w:hAnsi="Times New Roman"/>
          <w:sz w:val="28"/>
          <w:szCs w:val="28"/>
          <w:lang w:eastAsia="ru-RU"/>
        </w:rPr>
        <w:t xml:space="preserve">ляет </w:t>
      </w:r>
      <w:r w:rsidR="009E5FC3">
        <w:rPr>
          <w:rFonts w:ascii="Times New Roman" w:eastAsia="Times New Roman" w:hAnsi="Times New Roman"/>
          <w:sz w:val="28"/>
          <w:szCs w:val="28"/>
          <w:lang w:eastAsia="ru-RU"/>
        </w:rPr>
        <w:t>7,1</w:t>
      </w:r>
      <w:r w:rsidR="00675B87" w:rsidRPr="00675B8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4796F"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E5FC3">
        <w:rPr>
          <w:rFonts w:ascii="Times New Roman" w:eastAsia="Times New Roman" w:hAnsi="Times New Roman"/>
          <w:sz w:val="28"/>
          <w:szCs w:val="28"/>
          <w:lang w:eastAsia="ru-RU"/>
        </w:rPr>
        <w:t>1751,0</w:t>
      </w:r>
      <w:r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2B0592" w:rsidRDefault="00D0590F" w:rsidP="002B0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603743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7C4327" w:rsidRPr="00603743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Доведенные</w:t>
      </w:r>
      <w:r w:rsidR="00FD2683" w:rsidRPr="00603743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формирования расходов </w:t>
      </w:r>
      <w:r w:rsidR="007C4327" w:rsidRPr="00603743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содержание органов местного </w:t>
      </w:r>
      <w:r w:rsidR="00603743" w:rsidRPr="00603743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</w:t>
      </w:r>
      <w:r w:rsidR="00CA4935">
        <w:rPr>
          <w:rFonts w:ascii="Times New Roman" w:eastAsia="Times New Roman" w:hAnsi="Times New Roman"/>
          <w:sz w:val="28"/>
          <w:szCs w:val="28"/>
          <w:lang w:eastAsia="ru-RU"/>
        </w:rPr>
        <w:t>выдержан.</w:t>
      </w:r>
    </w:p>
    <w:p w:rsidR="00D00C66" w:rsidRPr="00477F57" w:rsidRDefault="00D0590F" w:rsidP="00D00C66">
      <w:pPr>
        <w:pStyle w:val="af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477F57">
        <w:rPr>
          <w:rFonts w:ascii="Times New Roman" w:hAnsi="Times New Roman"/>
          <w:sz w:val="28"/>
          <w:lang w:eastAsia="ru-RU"/>
        </w:rPr>
        <w:t xml:space="preserve">7. </w:t>
      </w:r>
      <w:r w:rsidR="00A97751" w:rsidRPr="00477F57">
        <w:rPr>
          <w:rFonts w:ascii="Times New Roman" w:hAnsi="Times New Roman"/>
          <w:sz w:val="28"/>
          <w:lang w:eastAsia="ru-RU"/>
        </w:rPr>
        <w:t xml:space="preserve">Программные </w:t>
      </w:r>
      <w:r w:rsidR="00FD2683" w:rsidRPr="00477F57">
        <w:rPr>
          <w:rFonts w:ascii="Times New Roman" w:hAnsi="Times New Roman"/>
          <w:sz w:val="28"/>
          <w:lang w:eastAsia="ru-RU"/>
        </w:rPr>
        <w:t xml:space="preserve">расходы исполнены в сумме </w:t>
      </w:r>
      <w:r w:rsidR="00CA4935">
        <w:rPr>
          <w:rFonts w:ascii="Times New Roman" w:hAnsi="Times New Roman"/>
          <w:sz w:val="28"/>
          <w:lang w:eastAsia="ru-RU"/>
        </w:rPr>
        <w:t>21906,3</w:t>
      </w:r>
      <w:r w:rsidR="0035437E">
        <w:rPr>
          <w:rFonts w:ascii="Times New Roman" w:hAnsi="Times New Roman"/>
          <w:sz w:val="28"/>
          <w:lang w:eastAsia="ru-RU"/>
        </w:rPr>
        <w:t xml:space="preserve"> </w:t>
      </w:r>
      <w:r w:rsidR="00040E01" w:rsidRPr="00477F57">
        <w:rPr>
          <w:rFonts w:ascii="Times New Roman" w:hAnsi="Times New Roman"/>
          <w:sz w:val="28"/>
          <w:lang w:eastAsia="ru-RU"/>
        </w:rPr>
        <w:t xml:space="preserve">тыс. рублей, что составляет </w:t>
      </w:r>
      <w:r w:rsidR="00CA4935">
        <w:rPr>
          <w:rFonts w:ascii="Times New Roman" w:hAnsi="Times New Roman"/>
          <w:sz w:val="28"/>
          <w:lang w:eastAsia="ru-RU"/>
        </w:rPr>
        <w:t>89,0</w:t>
      </w:r>
      <w:r w:rsidR="00A97751" w:rsidRPr="00477F57">
        <w:rPr>
          <w:rFonts w:ascii="Times New Roman" w:hAnsi="Times New Roman"/>
          <w:sz w:val="28"/>
          <w:lang w:eastAsia="ru-RU"/>
        </w:rPr>
        <w:t xml:space="preserve">% всех </w:t>
      </w:r>
      <w:r w:rsidR="002D0BC1" w:rsidRPr="00477F57">
        <w:rPr>
          <w:rFonts w:ascii="Times New Roman" w:hAnsi="Times New Roman"/>
          <w:sz w:val="28"/>
          <w:lang w:eastAsia="ru-RU"/>
        </w:rPr>
        <w:t xml:space="preserve">произведенных </w:t>
      </w:r>
      <w:r w:rsidR="00A97751" w:rsidRPr="00477F57">
        <w:rPr>
          <w:rFonts w:ascii="Times New Roman" w:hAnsi="Times New Roman"/>
          <w:sz w:val="28"/>
          <w:lang w:eastAsia="ru-RU"/>
        </w:rPr>
        <w:t>расходов бюджета</w:t>
      </w:r>
      <w:r w:rsidR="00D92499" w:rsidRPr="00477F57">
        <w:rPr>
          <w:rFonts w:ascii="Times New Roman" w:hAnsi="Times New Roman"/>
          <w:sz w:val="28"/>
          <w:lang w:eastAsia="ru-RU"/>
        </w:rPr>
        <w:t>.</w:t>
      </w:r>
      <w:r w:rsidR="00625DD9">
        <w:rPr>
          <w:rFonts w:ascii="Times New Roman" w:hAnsi="Times New Roman"/>
          <w:sz w:val="28"/>
          <w:lang w:eastAsia="ru-RU"/>
        </w:rPr>
        <w:t xml:space="preserve"> </w:t>
      </w:r>
      <w:r w:rsidR="00D92499" w:rsidRPr="00477F57">
        <w:rPr>
          <w:rFonts w:ascii="Times New Roman" w:hAnsi="Times New Roman"/>
          <w:sz w:val="28"/>
          <w:lang w:eastAsia="ru-RU"/>
        </w:rPr>
        <w:t xml:space="preserve">При среднем уровне исполнения </w:t>
      </w:r>
      <w:r w:rsidR="0013221A">
        <w:rPr>
          <w:rFonts w:ascii="Times New Roman" w:hAnsi="Times New Roman"/>
          <w:sz w:val="28"/>
          <w:lang w:eastAsia="ru-RU"/>
        </w:rPr>
        <w:t>98,</w:t>
      </w:r>
      <w:r w:rsidR="00CA4935">
        <w:rPr>
          <w:rFonts w:ascii="Times New Roman" w:hAnsi="Times New Roman"/>
          <w:sz w:val="28"/>
          <w:lang w:eastAsia="ru-RU"/>
        </w:rPr>
        <w:t>4</w:t>
      </w:r>
      <w:r w:rsidR="0035437E">
        <w:rPr>
          <w:rFonts w:ascii="Times New Roman" w:hAnsi="Times New Roman"/>
          <w:sz w:val="28"/>
          <w:lang w:eastAsia="ru-RU"/>
        </w:rPr>
        <w:t xml:space="preserve"> </w:t>
      </w:r>
      <w:r w:rsidR="00D92499" w:rsidRPr="00477F57">
        <w:rPr>
          <w:rFonts w:ascii="Times New Roman" w:hAnsi="Times New Roman"/>
          <w:sz w:val="28"/>
          <w:lang w:eastAsia="ru-RU"/>
        </w:rPr>
        <w:t xml:space="preserve">%, не исполнены расходы по </w:t>
      </w:r>
      <w:r w:rsidR="0013221A">
        <w:rPr>
          <w:rFonts w:ascii="Times New Roman" w:hAnsi="Times New Roman"/>
          <w:sz w:val="28"/>
          <w:lang w:eastAsia="ru-RU"/>
        </w:rPr>
        <w:t>2</w:t>
      </w:r>
      <w:r w:rsidR="009D16B3">
        <w:rPr>
          <w:rFonts w:ascii="Times New Roman" w:hAnsi="Times New Roman"/>
          <w:sz w:val="28"/>
          <w:lang w:eastAsia="ru-RU"/>
        </w:rPr>
        <w:t xml:space="preserve"> муниципальн</w:t>
      </w:r>
      <w:r w:rsidR="0013221A">
        <w:rPr>
          <w:rFonts w:ascii="Times New Roman" w:hAnsi="Times New Roman"/>
          <w:sz w:val="28"/>
          <w:lang w:eastAsia="ru-RU"/>
        </w:rPr>
        <w:t>ым</w:t>
      </w:r>
      <w:r w:rsidR="009D16B3">
        <w:rPr>
          <w:rFonts w:ascii="Times New Roman" w:hAnsi="Times New Roman"/>
          <w:sz w:val="28"/>
          <w:lang w:eastAsia="ru-RU"/>
        </w:rPr>
        <w:t xml:space="preserve"> программ</w:t>
      </w:r>
      <w:r w:rsidR="0013221A">
        <w:rPr>
          <w:rFonts w:ascii="Times New Roman" w:hAnsi="Times New Roman"/>
          <w:sz w:val="28"/>
          <w:lang w:eastAsia="ru-RU"/>
        </w:rPr>
        <w:t>ам</w:t>
      </w:r>
      <w:r w:rsidR="00DC0F5F" w:rsidRPr="00477F57">
        <w:rPr>
          <w:rFonts w:ascii="Times New Roman" w:hAnsi="Times New Roman"/>
          <w:sz w:val="28"/>
          <w:lang w:eastAsia="ru-RU"/>
        </w:rPr>
        <w:t>.</w:t>
      </w:r>
    </w:p>
    <w:p w:rsidR="00AF4262" w:rsidRPr="006F7D63" w:rsidRDefault="00AF4262" w:rsidP="00D00C6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 xml:space="preserve">По результатам проведенной внешней проверки годового отчета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Pr="006F7D63">
        <w:rPr>
          <w:rFonts w:ascii="Times New Roman" w:hAnsi="Times New Roman"/>
          <w:sz w:val="28"/>
          <w:szCs w:val="28"/>
        </w:rPr>
        <w:t xml:space="preserve"> Курской </w:t>
      </w:r>
      <w:r w:rsidR="009D16B3">
        <w:rPr>
          <w:rFonts w:ascii="Times New Roman" w:hAnsi="Times New Roman"/>
          <w:sz w:val="28"/>
          <w:szCs w:val="28"/>
        </w:rPr>
        <w:t>области за 202</w:t>
      </w:r>
      <w:r w:rsidR="00CA4935">
        <w:rPr>
          <w:rFonts w:ascii="Times New Roman" w:hAnsi="Times New Roman"/>
          <w:sz w:val="28"/>
          <w:szCs w:val="28"/>
        </w:rPr>
        <w:t>3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AF4262" w:rsidRDefault="00AF4262" w:rsidP="00AF4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>1. Утвердить годовой отчет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9D16B3">
        <w:rPr>
          <w:rFonts w:ascii="Times New Roman" w:hAnsi="Times New Roman"/>
          <w:sz w:val="28"/>
          <w:szCs w:val="28"/>
        </w:rPr>
        <w:t>Курской области за 202</w:t>
      </w:r>
      <w:r w:rsidR="00CA4935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AF4262" w:rsidRPr="002007F1" w:rsidRDefault="00AF4262" w:rsidP="00AF4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5C4153">
        <w:rPr>
          <w:rFonts w:ascii="Times New Roman" w:hAnsi="Times New Roman"/>
          <w:sz w:val="28"/>
          <w:szCs w:val="28"/>
        </w:rPr>
        <w:t xml:space="preserve"> принимать меры по сокращению недоимки налоговых и неналоговых доходов.</w:t>
      </w:r>
      <w:r w:rsidR="00D577C9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AF4262" w:rsidRPr="005C4153" w:rsidRDefault="00AF4262" w:rsidP="00D00C66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AF4262" w:rsidRPr="005C4153" w:rsidRDefault="00AF4262" w:rsidP="00D00C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D577C9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AF4262" w:rsidRPr="005C4153" w:rsidRDefault="00AF4262" w:rsidP="00D00C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AF4262" w:rsidRDefault="00AF4262" w:rsidP="00D00C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получателями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51061E" w:rsidRPr="005C4153" w:rsidRDefault="0051061E" w:rsidP="00D00C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8311B0" w:rsidRPr="008311B0" w:rsidRDefault="00D42795" w:rsidP="00D62431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311B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</w:p>
    <w:p w:rsidR="008311B0" w:rsidRPr="008311B0" w:rsidRDefault="00D577C9" w:rsidP="00D62431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D42795" w:rsidRPr="008311B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Ревизионной комиссии</w:t>
      </w:r>
      <w:r w:rsidR="008311B0" w:rsidRPr="008311B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           </w:t>
      </w:r>
      <w:r w:rsidR="0081757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В.А. Герасименко</w:t>
      </w:r>
    </w:p>
    <w:p w:rsidR="00342B9A" w:rsidRPr="00D00C66" w:rsidRDefault="008311B0" w:rsidP="00D62431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311B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Дмитриевского района Курской области </w:t>
      </w:r>
    </w:p>
    <w:sectPr w:rsidR="00342B9A" w:rsidRPr="00D00C66" w:rsidSect="0030490F">
      <w:headerReference w:type="default" r:id="rId12"/>
      <w:pgSz w:w="11906" w:h="16838"/>
      <w:pgMar w:top="1134" w:right="851" w:bottom="907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E46" w:rsidRDefault="009B0E46" w:rsidP="00BB5450">
      <w:pPr>
        <w:spacing w:after="0" w:line="240" w:lineRule="auto"/>
      </w:pPr>
      <w:r>
        <w:separator/>
      </w:r>
    </w:p>
  </w:endnote>
  <w:endnote w:type="continuationSeparator" w:id="0">
    <w:p w:rsidR="009B0E46" w:rsidRDefault="009B0E46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E46" w:rsidRDefault="009B0E46" w:rsidP="00BB5450">
      <w:pPr>
        <w:spacing w:after="0" w:line="240" w:lineRule="auto"/>
      </w:pPr>
      <w:r>
        <w:separator/>
      </w:r>
    </w:p>
  </w:footnote>
  <w:footnote w:type="continuationSeparator" w:id="0">
    <w:p w:rsidR="009B0E46" w:rsidRDefault="009B0E46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FC3" w:rsidRPr="001C2745" w:rsidRDefault="009E5FC3" w:rsidP="001C2745">
    <w:pPr>
      <w:pStyle w:val="a4"/>
      <w:jc w:val="center"/>
      <w:rPr>
        <w:rFonts w:ascii="Times New Roman" w:hAnsi="Times New Roman"/>
      </w:rPr>
    </w:pPr>
    <w:r w:rsidRPr="001C2745">
      <w:rPr>
        <w:rFonts w:ascii="Times New Roman" w:hAnsi="Times New Roman"/>
      </w:rPr>
      <w:fldChar w:fldCharType="begin"/>
    </w:r>
    <w:r w:rsidRPr="001C2745">
      <w:rPr>
        <w:rFonts w:ascii="Times New Roman" w:hAnsi="Times New Roman"/>
      </w:rPr>
      <w:instrText>PAGE   \* MERGEFORMAT</w:instrText>
    </w:r>
    <w:r w:rsidRPr="001C274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13</w:t>
    </w:r>
    <w:r w:rsidRPr="001C274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BF"/>
    <w:rsid w:val="0000064F"/>
    <w:rsid w:val="00001895"/>
    <w:rsid w:val="00004B92"/>
    <w:rsid w:val="00006575"/>
    <w:rsid w:val="00006B92"/>
    <w:rsid w:val="00007688"/>
    <w:rsid w:val="00010B84"/>
    <w:rsid w:val="00011B9F"/>
    <w:rsid w:val="00011E96"/>
    <w:rsid w:val="00012755"/>
    <w:rsid w:val="00013B37"/>
    <w:rsid w:val="00013C45"/>
    <w:rsid w:val="00016265"/>
    <w:rsid w:val="00017765"/>
    <w:rsid w:val="00017AC1"/>
    <w:rsid w:val="000206EC"/>
    <w:rsid w:val="00020E63"/>
    <w:rsid w:val="00022FF2"/>
    <w:rsid w:val="000232E3"/>
    <w:rsid w:val="00024677"/>
    <w:rsid w:val="00024CE2"/>
    <w:rsid w:val="00025E4B"/>
    <w:rsid w:val="0002608F"/>
    <w:rsid w:val="000276F6"/>
    <w:rsid w:val="0002797D"/>
    <w:rsid w:val="00027AC4"/>
    <w:rsid w:val="000306C1"/>
    <w:rsid w:val="00031252"/>
    <w:rsid w:val="00032866"/>
    <w:rsid w:val="00032A83"/>
    <w:rsid w:val="00036608"/>
    <w:rsid w:val="00037DB9"/>
    <w:rsid w:val="00037ED9"/>
    <w:rsid w:val="0004037A"/>
    <w:rsid w:val="00040E01"/>
    <w:rsid w:val="00040EF5"/>
    <w:rsid w:val="00042B2A"/>
    <w:rsid w:val="00043F11"/>
    <w:rsid w:val="0004796F"/>
    <w:rsid w:val="00052676"/>
    <w:rsid w:val="00052B2A"/>
    <w:rsid w:val="00053D19"/>
    <w:rsid w:val="000543DF"/>
    <w:rsid w:val="00063BF6"/>
    <w:rsid w:val="000643C6"/>
    <w:rsid w:val="00064D9B"/>
    <w:rsid w:val="000655AC"/>
    <w:rsid w:val="00065E2A"/>
    <w:rsid w:val="0006664E"/>
    <w:rsid w:val="00066F5E"/>
    <w:rsid w:val="000675BB"/>
    <w:rsid w:val="00067FC5"/>
    <w:rsid w:val="0007238D"/>
    <w:rsid w:val="00074270"/>
    <w:rsid w:val="00074843"/>
    <w:rsid w:val="00075177"/>
    <w:rsid w:val="00077443"/>
    <w:rsid w:val="00077B28"/>
    <w:rsid w:val="00080D98"/>
    <w:rsid w:val="000818D1"/>
    <w:rsid w:val="000818F4"/>
    <w:rsid w:val="00082507"/>
    <w:rsid w:val="00082D42"/>
    <w:rsid w:val="000840BB"/>
    <w:rsid w:val="00084E5D"/>
    <w:rsid w:val="000851C8"/>
    <w:rsid w:val="00090B91"/>
    <w:rsid w:val="000957B0"/>
    <w:rsid w:val="00096549"/>
    <w:rsid w:val="000A1C29"/>
    <w:rsid w:val="000A2E11"/>
    <w:rsid w:val="000A3D8F"/>
    <w:rsid w:val="000B3B96"/>
    <w:rsid w:val="000B52F1"/>
    <w:rsid w:val="000B5932"/>
    <w:rsid w:val="000B6DE1"/>
    <w:rsid w:val="000B70F5"/>
    <w:rsid w:val="000C157A"/>
    <w:rsid w:val="000C44C2"/>
    <w:rsid w:val="000C471D"/>
    <w:rsid w:val="000C5642"/>
    <w:rsid w:val="000C5C21"/>
    <w:rsid w:val="000C64A0"/>
    <w:rsid w:val="000D1CB0"/>
    <w:rsid w:val="000D4089"/>
    <w:rsid w:val="000E4DDD"/>
    <w:rsid w:val="000E54A8"/>
    <w:rsid w:val="000E70DC"/>
    <w:rsid w:val="000F03B8"/>
    <w:rsid w:val="000F0619"/>
    <w:rsid w:val="000F1ABA"/>
    <w:rsid w:val="000F1B1B"/>
    <w:rsid w:val="000F24D5"/>
    <w:rsid w:val="000F24EB"/>
    <w:rsid w:val="000F2852"/>
    <w:rsid w:val="000F43B3"/>
    <w:rsid w:val="000F51D9"/>
    <w:rsid w:val="000F6147"/>
    <w:rsid w:val="000F6218"/>
    <w:rsid w:val="001002B5"/>
    <w:rsid w:val="001010FA"/>
    <w:rsid w:val="00103BAC"/>
    <w:rsid w:val="00104843"/>
    <w:rsid w:val="00105095"/>
    <w:rsid w:val="00106768"/>
    <w:rsid w:val="0011022C"/>
    <w:rsid w:val="0011163D"/>
    <w:rsid w:val="00112C0C"/>
    <w:rsid w:val="00112D33"/>
    <w:rsid w:val="0011574E"/>
    <w:rsid w:val="00115B7C"/>
    <w:rsid w:val="00117AA3"/>
    <w:rsid w:val="0012013B"/>
    <w:rsid w:val="00120AD9"/>
    <w:rsid w:val="00121FE1"/>
    <w:rsid w:val="00122103"/>
    <w:rsid w:val="0012325E"/>
    <w:rsid w:val="001237FC"/>
    <w:rsid w:val="00124805"/>
    <w:rsid w:val="00125E89"/>
    <w:rsid w:val="001268AD"/>
    <w:rsid w:val="00127EC5"/>
    <w:rsid w:val="00131970"/>
    <w:rsid w:val="00131D10"/>
    <w:rsid w:val="0013221A"/>
    <w:rsid w:val="00132D5A"/>
    <w:rsid w:val="0013332F"/>
    <w:rsid w:val="00133FDE"/>
    <w:rsid w:val="001344A3"/>
    <w:rsid w:val="00134851"/>
    <w:rsid w:val="00134B23"/>
    <w:rsid w:val="001364BA"/>
    <w:rsid w:val="00141813"/>
    <w:rsid w:val="0014360A"/>
    <w:rsid w:val="001437CE"/>
    <w:rsid w:val="00146089"/>
    <w:rsid w:val="0014673C"/>
    <w:rsid w:val="001470D2"/>
    <w:rsid w:val="0015094C"/>
    <w:rsid w:val="00152462"/>
    <w:rsid w:val="00152A6E"/>
    <w:rsid w:val="00153E79"/>
    <w:rsid w:val="00154BE0"/>
    <w:rsid w:val="00154DF8"/>
    <w:rsid w:val="00156438"/>
    <w:rsid w:val="001574F4"/>
    <w:rsid w:val="00157CA9"/>
    <w:rsid w:val="00157FBA"/>
    <w:rsid w:val="001620E1"/>
    <w:rsid w:val="001622FD"/>
    <w:rsid w:val="00166A13"/>
    <w:rsid w:val="00167D89"/>
    <w:rsid w:val="001705F1"/>
    <w:rsid w:val="00170F64"/>
    <w:rsid w:val="001750B4"/>
    <w:rsid w:val="00175732"/>
    <w:rsid w:val="00175A35"/>
    <w:rsid w:val="00176340"/>
    <w:rsid w:val="00176FC5"/>
    <w:rsid w:val="001776AF"/>
    <w:rsid w:val="00180C3A"/>
    <w:rsid w:val="00180DCD"/>
    <w:rsid w:val="001819A8"/>
    <w:rsid w:val="001819DA"/>
    <w:rsid w:val="0018498C"/>
    <w:rsid w:val="001859C5"/>
    <w:rsid w:val="0018618D"/>
    <w:rsid w:val="00186EDE"/>
    <w:rsid w:val="00187933"/>
    <w:rsid w:val="00187BCD"/>
    <w:rsid w:val="00192D5C"/>
    <w:rsid w:val="00192DFF"/>
    <w:rsid w:val="0019658F"/>
    <w:rsid w:val="001975D2"/>
    <w:rsid w:val="001A1622"/>
    <w:rsid w:val="001A390B"/>
    <w:rsid w:val="001A7A33"/>
    <w:rsid w:val="001A7DB6"/>
    <w:rsid w:val="001B379A"/>
    <w:rsid w:val="001B4B0A"/>
    <w:rsid w:val="001B5603"/>
    <w:rsid w:val="001B65CD"/>
    <w:rsid w:val="001B6D59"/>
    <w:rsid w:val="001B72A3"/>
    <w:rsid w:val="001B7BAF"/>
    <w:rsid w:val="001C2745"/>
    <w:rsid w:val="001C277C"/>
    <w:rsid w:val="001C2948"/>
    <w:rsid w:val="001C3D72"/>
    <w:rsid w:val="001C45E3"/>
    <w:rsid w:val="001C477D"/>
    <w:rsid w:val="001C5206"/>
    <w:rsid w:val="001D152A"/>
    <w:rsid w:val="001D23F4"/>
    <w:rsid w:val="001D470D"/>
    <w:rsid w:val="001D6855"/>
    <w:rsid w:val="001D6F34"/>
    <w:rsid w:val="001E1251"/>
    <w:rsid w:val="001E3AEC"/>
    <w:rsid w:val="001E427E"/>
    <w:rsid w:val="001E569F"/>
    <w:rsid w:val="001E5942"/>
    <w:rsid w:val="001E67DC"/>
    <w:rsid w:val="001E6EA0"/>
    <w:rsid w:val="001F0B7E"/>
    <w:rsid w:val="001F0C74"/>
    <w:rsid w:val="001F3522"/>
    <w:rsid w:val="001F3C95"/>
    <w:rsid w:val="001F409A"/>
    <w:rsid w:val="001F62AD"/>
    <w:rsid w:val="001F663A"/>
    <w:rsid w:val="002006D1"/>
    <w:rsid w:val="0020190E"/>
    <w:rsid w:val="00206644"/>
    <w:rsid w:val="002078E9"/>
    <w:rsid w:val="00212430"/>
    <w:rsid w:val="002156FD"/>
    <w:rsid w:val="002171B6"/>
    <w:rsid w:val="002174E9"/>
    <w:rsid w:val="00217C42"/>
    <w:rsid w:val="002227B8"/>
    <w:rsid w:val="00222C51"/>
    <w:rsid w:val="002257F0"/>
    <w:rsid w:val="002306B8"/>
    <w:rsid w:val="00231572"/>
    <w:rsid w:val="00231B23"/>
    <w:rsid w:val="00233034"/>
    <w:rsid w:val="00233831"/>
    <w:rsid w:val="0023406A"/>
    <w:rsid w:val="00235624"/>
    <w:rsid w:val="00237828"/>
    <w:rsid w:val="00237DC3"/>
    <w:rsid w:val="0024199E"/>
    <w:rsid w:val="00241BAC"/>
    <w:rsid w:val="00246A17"/>
    <w:rsid w:val="00247566"/>
    <w:rsid w:val="0024773F"/>
    <w:rsid w:val="00247FE7"/>
    <w:rsid w:val="002507EE"/>
    <w:rsid w:val="0025117A"/>
    <w:rsid w:val="00254B15"/>
    <w:rsid w:val="002574D7"/>
    <w:rsid w:val="00257609"/>
    <w:rsid w:val="00261A17"/>
    <w:rsid w:val="00262FC8"/>
    <w:rsid w:val="002648A2"/>
    <w:rsid w:val="00266FDB"/>
    <w:rsid w:val="00270BFC"/>
    <w:rsid w:val="0027125F"/>
    <w:rsid w:val="00275C50"/>
    <w:rsid w:val="0027670B"/>
    <w:rsid w:val="00280C5C"/>
    <w:rsid w:val="00281036"/>
    <w:rsid w:val="00282141"/>
    <w:rsid w:val="00284B65"/>
    <w:rsid w:val="0028550B"/>
    <w:rsid w:val="00285E83"/>
    <w:rsid w:val="0028693E"/>
    <w:rsid w:val="00287031"/>
    <w:rsid w:val="00287CE1"/>
    <w:rsid w:val="0029392E"/>
    <w:rsid w:val="00297AAE"/>
    <w:rsid w:val="00297BE5"/>
    <w:rsid w:val="002A1133"/>
    <w:rsid w:val="002A2DC7"/>
    <w:rsid w:val="002A4D5D"/>
    <w:rsid w:val="002A5855"/>
    <w:rsid w:val="002A61F2"/>
    <w:rsid w:val="002B0381"/>
    <w:rsid w:val="002B0592"/>
    <w:rsid w:val="002B2477"/>
    <w:rsid w:val="002B6ABD"/>
    <w:rsid w:val="002B7761"/>
    <w:rsid w:val="002C2575"/>
    <w:rsid w:val="002C40C6"/>
    <w:rsid w:val="002C5E58"/>
    <w:rsid w:val="002D0BC1"/>
    <w:rsid w:val="002D0CD1"/>
    <w:rsid w:val="002D265B"/>
    <w:rsid w:val="002D482A"/>
    <w:rsid w:val="002D5999"/>
    <w:rsid w:val="002D5F7F"/>
    <w:rsid w:val="002D66E4"/>
    <w:rsid w:val="002D6E82"/>
    <w:rsid w:val="002D7D79"/>
    <w:rsid w:val="002E020B"/>
    <w:rsid w:val="002E0B67"/>
    <w:rsid w:val="002E158B"/>
    <w:rsid w:val="002E16A5"/>
    <w:rsid w:val="002E5D79"/>
    <w:rsid w:val="002E766D"/>
    <w:rsid w:val="002F017E"/>
    <w:rsid w:val="002F2E56"/>
    <w:rsid w:val="00300C4C"/>
    <w:rsid w:val="00302F92"/>
    <w:rsid w:val="003032C8"/>
    <w:rsid w:val="00303C8B"/>
    <w:rsid w:val="0030411F"/>
    <w:rsid w:val="0030490F"/>
    <w:rsid w:val="00305D01"/>
    <w:rsid w:val="003100D1"/>
    <w:rsid w:val="00311FD5"/>
    <w:rsid w:val="00312A49"/>
    <w:rsid w:val="00312CD3"/>
    <w:rsid w:val="00313E49"/>
    <w:rsid w:val="00314781"/>
    <w:rsid w:val="00317802"/>
    <w:rsid w:val="00317852"/>
    <w:rsid w:val="003215DA"/>
    <w:rsid w:val="00323AB8"/>
    <w:rsid w:val="00324983"/>
    <w:rsid w:val="00324DC2"/>
    <w:rsid w:val="00327026"/>
    <w:rsid w:val="003277C1"/>
    <w:rsid w:val="00330276"/>
    <w:rsid w:val="00330719"/>
    <w:rsid w:val="00331EAC"/>
    <w:rsid w:val="00332DE2"/>
    <w:rsid w:val="00335D95"/>
    <w:rsid w:val="00341A27"/>
    <w:rsid w:val="00342B9A"/>
    <w:rsid w:val="003459CC"/>
    <w:rsid w:val="00345E14"/>
    <w:rsid w:val="003470DE"/>
    <w:rsid w:val="00352A8F"/>
    <w:rsid w:val="003531A3"/>
    <w:rsid w:val="0035437E"/>
    <w:rsid w:val="003549A5"/>
    <w:rsid w:val="003563F1"/>
    <w:rsid w:val="0035675C"/>
    <w:rsid w:val="00356C11"/>
    <w:rsid w:val="0035764A"/>
    <w:rsid w:val="003612F0"/>
    <w:rsid w:val="00363ADB"/>
    <w:rsid w:val="003649C9"/>
    <w:rsid w:val="00365B9A"/>
    <w:rsid w:val="00366421"/>
    <w:rsid w:val="0036652A"/>
    <w:rsid w:val="003668AE"/>
    <w:rsid w:val="003702C7"/>
    <w:rsid w:val="00373BAF"/>
    <w:rsid w:val="00373DFD"/>
    <w:rsid w:val="0037406F"/>
    <w:rsid w:val="00375ECD"/>
    <w:rsid w:val="00376511"/>
    <w:rsid w:val="003765B2"/>
    <w:rsid w:val="003767EF"/>
    <w:rsid w:val="00377910"/>
    <w:rsid w:val="00381F0D"/>
    <w:rsid w:val="00383106"/>
    <w:rsid w:val="0038391F"/>
    <w:rsid w:val="00383A23"/>
    <w:rsid w:val="00386174"/>
    <w:rsid w:val="00386B2B"/>
    <w:rsid w:val="00390911"/>
    <w:rsid w:val="00390C2D"/>
    <w:rsid w:val="0039194D"/>
    <w:rsid w:val="003923E7"/>
    <w:rsid w:val="00393590"/>
    <w:rsid w:val="00393D2A"/>
    <w:rsid w:val="00393EC0"/>
    <w:rsid w:val="003971FA"/>
    <w:rsid w:val="003A0DB8"/>
    <w:rsid w:val="003A2A06"/>
    <w:rsid w:val="003A30DE"/>
    <w:rsid w:val="003A3F71"/>
    <w:rsid w:val="003A43AE"/>
    <w:rsid w:val="003A568B"/>
    <w:rsid w:val="003A59C0"/>
    <w:rsid w:val="003A5E37"/>
    <w:rsid w:val="003A673B"/>
    <w:rsid w:val="003A6A78"/>
    <w:rsid w:val="003A7641"/>
    <w:rsid w:val="003B1F72"/>
    <w:rsid w:val="003B258C"/>
    <w:rsid w:val="003B3724"/>
    <w:rsid w:val="003B3D6F"/>
    <w:rsid w:val="003B5075"/>
    <w:rsid w:val="003C29CD"/>
    <w:rsid w:val="003C302F"/>
    <w:rsid w:val="003C343E"/>
    <w:rsid w:val="003C43F7"/>
    <w:rsid w:val="003C6BB7"/>
    <w:rsid w:val="003C7879"/>
    <w:rsid w:val="003D0950"/>
    <w:rsid w:val="003D1C82"/>
    <w:rsid w:val="003D4115"/>
    <w:rsid w:val="003D4ACA"/>
    <w:rsid w:val="003E1254"/>
    <w:rsid w:val="003E3D83"/>
    <w:rsid w:val="003E4A7B"/>
    <w:rsid w:val="003E4BC3"/>
    <w:rsid w:val="003E52F3"/>
    <w:rsid w:val="003E767E"/>
    <w:rsid w:val="003E7E0A"/>
    <w:rsid w:val="003F0032"/>
    <w:rsid w:val="003F17E2"/>
    <w:rsid w:val="003F2768"/>
    <w:rsid w:val="003F27A1"/>
    <w:rsid w:val="003F2BCE"/>
    <w:rsid w:val="003F2CD7"/>
    <w:rsid w:val="003F41CD"/>
    <w:rsid w:val="003F6259"/>
    <w:rsid w:val="00400634"/>
    <w:rsid w:val="00401BDE"/>
    <w:rsid w:val="00403805"/>
    <w:rsid w:val="0040450A"/>
    <w:rsid w:val="00404604"/>
    <w:rsid w:val="0040485D"/>
    <w:rsid w:val="00405901"/>
    <w:rsid w:val="0040609F"/>
    <w:rsid w:val="0040627E"/>
    <w:rsid w:val="004106C1"/>
    <w:rsid w:val="00411744"/>
    <w:rsid w:val="00411BF2"/>
    <w:rsid w:val="00411FED"/>
    <w:rsid w:val="00417AF5"/>
    <w:rsid w:val="004209C8"/>
    <w:rsid w:val="00420BE3"/>
    <w:rsid w:val="0042320D"/>
    <w:rsid w:val="004246BF"/>
    <w:rsid w:val="00424CD0"/>
    <w:rsid w:val="0042538C"/>
    <w:rsid w:val="004257F9"/>
    <w:rsid w:val="0042658D"/>
    <w:rsid w:val="00426FA5"/>
    <w:rsid w:val="00432C04"/>
    <w:rsid w:val="00434549"/>
    <w:rsid w:val="00434C97"/>
    <w:rsid w:val="004364AD"/>
    <w:rsid w:val="00436866"/>
    <w:rsid w:val="004374EC"/>
    <w:rsid w:val="00437ABA"/>
    <w:rsid w:val="004428B2"/>
    <w:rsid w:val="00442CCC"/>
    <w:rsid w:val="00444411"/>
    <w:rsid w:val="00445633"/>
    <w:rsid w:val="00445B94"/>
    <w:rsid w:val="004462E5"/>
    <w:rsid w:val="0044643A"/>
    <w:rsid w:val="00446AA2"/>
    <w:rsid w:val="00447771"/>
    <w:rsid w:val="00452989"/>
    <w:rsid w:val="0045608E"/>
    <w:rsid w:val="00457E63"/>
    <w:rsid w:val="00460499"/>
    <w:rsid w:val="00460ECF"/>
    <w:rsid w:val="004611F1"/>
    <w:rsid w:val="00462A72"/>
    <w:rsid w:val="0046604A"/>
    <w:rsid w:val="004670F7"/>
    <w:rsid w:val="004705E7"/>
    <w:rsid w:val="00470F04"/>
    <w:rsid w:val="00477200"/>
    <w:rsid w:val="00477B41"/>
    <w:rsid w:val="00477BC9"/>
    <w:rsid w:val="00477DE7"/>
    <w:rsid w:val="00477F57"/>
    <w:rsid w:val="00482A94"/>
    <w:rsid w:val="004838BC"/>
    <w:rsid w:val="00487912"/>
    <w:rsid w:val="00490132"/>
    <w:rsid w:val="00491FF6"/>
    <w:rsid w:val="004933BF"/>
    <w:rsid w:val="00494467"/>
    <w:rsid w:val="0049462C"/>
    <w:rsid w:val="00495107"/>
    <w:rsid w:val="004957DC"/>
    <w:rsid w:val="004967BC"/>
    <w:rsid w:val="00496D70"/>
    <w:rsid w:val="0049731A"/>
    <w:rsid w:val="004A1589"/>
    <w:rsid w:val="004A1C4A"/>
    <w:rsid w:val="004A25E1"/>
    <w:rsid w:val="004A3861"/>
    <w:rsid w:val="004A3C5F"/>
    <w:rsid w:val="004A3EC1"/>
    <w:rsid w:val="004A5641"/>
    <w:rsid w:val="004A798C"/>
    <w:rsid w:val="004B063A"/>
    <w:rsid w:val="004B0E83"/>
    <w:rsid w:val="004B6033"/>
    <w:rsid w:val="004B70BF"/>
    <w:rsid w:val="004C1E53"/>
    <w:rsid w:val="004C22A3"/>
    <w:rsid w:val="004C55C3"/>
    <w:rsid w:val="004C6308"/>
    <w:rsid w:val="004C641F"/>
    <w:rsid w:val="004C67C7"/>
    <w:rsid w:val="004C6FA5"/>
    <w:rsid w:val="004C74F7"/>
    <w:rsid w:val="004C7B20"/>
    <w:rsid w:val="004D007A"/>
    <w:rsid w:val="004D0549"/>
    <w:rsid w:val="004D1BAB"/>
    <w:rsid w:val="004D4B72"/>
    <w:rsid w:val="004D4D8C"/>
    <w:rsid w:val="004D5C51"/>
    <w:rsid w:val="004D6DBF"/>
    <w:rsid w:val="004D7D23"/>
    <w:rsid w:val="004E06F9"/>
    <w:rsid w:val="004E1182"/>
    <w:rsid w:val="004E19B4"/>
    <w:rsid w:val="004E23CB"/>
    <w:rsid w:val="004E2ADF"/>
    <w:rsid w:val="004F4BC8"/>
    <w:rsid w:val="004F578A"/>
    <w:rsid w:val="0050022D"/>
    <w:rsid w:val="00500844"/>
    <w:rsid w:val="005039C2"/>
    <w:rsid w:val="00504A13"/>
    <w:rsid w:val="005054A3"/>
    <w:rsid w:val="00507DEA"/>
    <w:rsid w:val="0051061E"/>
    <w:rsid w:val="00510F0E"/>
    <w:rsid w:val="0051119B"/>
    <w:rsid w:val="00511242"/>
    <w:rsid w:val="00512293"/>
    <w:rsid w:val="00512F2A"/>
    <w:rsid w:val="00514A11"/>
    <w:rsid w:val="0051593A"/>
    <w:rsid w:val="005162D9"/>
    <w:rsid w:val="005164B0"/>
    <w:rsid w:val="005168D8"/>
    <w:rsid w:val="00516C54"/>
    <w:rsid w:val="00516F71"/>
    <w:rsid w:val="00517121"/>
    <w:rsid w:val="0051786D"/>
    <w:rsid w:val="00517F76"/>
    <w:rsid w:val="005206B8"/>
    <w:rsid w:val="005232D3"/>
    <w:rsid w:val="00523E55"/>
    <w:rsid w:val="00524D8E"/>
    <w:rsid w:val="005275AF"/>
    <w:rsid w:val="00527C19"/>
    <w:rsid w:val="00527C35"/>
    <w:rsid w:val="00530145"/>
    <w:rsid w:val="00531EA5"/>
    <w:rsid w:val="0053399D"/>
    <w:rsid w:val="00534E21"/>
    <w:rsid w:val="00535509"/>
    <w:rsid w:val="005369F8"/>
    <w:rsid w:val="00543CE2"/>
    <w:rsid w:val="00544A23"/>
    <w:rsid w:val="00544EEE"/>
    <w:rsid w:val="0054545A"/>
    <w:rsid w:val="00545C59"/>
    <w:rsid w:val="00546164"/>
    <w:rsid w:val="00546813"/>
    <w:rsid w:val="0054770F"/>
    <w:rsid w:val="00551687"/>
    <w:rsid w:val="005528E6"/>
    <w:rsid w:val="005556C7"/>
    <w:rsid w:val="0055588D"/>
    <w:rsid w:val="00556DC6"/>
    <w:rsid w:val="00557915"/>
    <w:rsid w:val="00561EF0"/>
    <w:rsid w:val="005624AC"/>
    <w:rsid w:val="00563272"/>
    <w:rsid w:val="00565157"/>
    <w:rsid w:val="0056558A"/>
    <w:rsid w:val="0056709C"/>
    <w:rsid w:val="00567DF1"/>
    <w:rsid w:val="00571D97"/>
    <w:rsid w:val="005720A4"/>
    <w:rsid w:val="00572B67"/>
    <w:rsid w:val="00572E9E"/>
    <w:rsid w:val="00572FE6"/>
    <w:rsid w:val="00574B70"/>
    <w:rsid w:val="005751D7"/>
    <w:rsid w:val="005756B4"/>
    <w:rsid w:val="00576F58"/>
    <w:rsid w:val="00577909"/>
    <w:rsid w:val="00577FA7"/>
    <w:rsid w:val="005822FC"/>
    <w:rsid w:val="00586D9A"/>
    <w:rsid w:val="0059089E"/>
    <w:rsid w:val="00591551"/>
    <w:rsid w:val="00591E9E"/>
    <w:rsid w:val="0059259F"/>
    <w:rsid w:val="00592CDD"/>
    <w:rsid w:val="005932D2"/>
    <w:rsid w:val="00593431"/>
    <w:rsid w:val="00593B9B"/>
    <w:rsid w:val="00594277"/>
    <w:rsid w:val="00595A7C"/>
    <w:rsid w:val="00595EAC"/>
    <w:rsid w:val="00596A7C"/>
    <w:rsid w:val="00596E6B"/>
    <w:rsid w:val="005A1C73"/>
    <w:rsid w:val="005A1FE9"/>
    <w:rsid w:val="005A33D4"/>
    <w:rsid w:val="005A4236"/>
    <w:rsid w:val="005A4636"/>
    <w:rsid w:val="005A73AE"/>
    <w:rsid w:val="005A76CD"/>
    <w:rsid w:val="005B2301"/>
    <w:rsid w:val="005B3965"/>
    <w:rsid w:val="005B40C6"/>
    <w:rsid w:val="005B5BD8"/>
    <w:rsid w:val="005C3C4A"/>
    <w:rsid w:val="005C41C4"/>
    <w:rsid w:val="005C518E"/>
    <w:rsid w:val="005C7131"/>
    <w:rsid w:val="005D0CF2"/>
    <w:rsid w:val="005D10CE"/>
    <w:rsid w:val="005D3475"/>
    <w:rsid w:val="005D3B5C"/>
    <w:rsid w:val="005D449B"/>
    <w:rsid w:val="005D4D6C"/>
    <w:rsid w:val="005D69CA"/>
    <w:rsid w:val="005E5F1D"/>
    <w:rsid w:val="005E64DF"/>
    <w:rsid w:val="005E7A23"/>
    <w:rsid w:val="005F05A7"/>
    <w:rsid w:val="005F0E7F"/>
    <w:rsid w:val="005F1087"/>
    <w:rsid w:val="005F233E"/>
    <w:rsid w:val="005F3E39"/>
    <w:rsid w:val="005F4A0D"/>
    <w:rsid w:val="005F538B"/>
    <w:rsid w:val="005F552F"/>
    <w:rsid w:val="005F561C"/>
    <w:rsid w:val="005F7E33"/>
    <w:rsid w:val="00601423"/>
    <w:rsid w:val="0060198B"/>
    <w:rsid w:val="00603743"/>
    <w:rsid w:val="00603A9E"/>
    <w:rsid w:val="0060425B"/>
    <w:rsid w:val="00606997"/>
    <w:rsid w:val="006069EF"/>
    <w:rsid w:val="00606DE7"/>
    <w:rsid w:val="0061136D"/>
    <w:rsid w:val="00611D8B"/>
    <w:rsid w:val="00612155"/>
    <w:rsid w:val="00613738"/>
    <w:rsid w:val="006156C7"/>
    <w:rsid w:val="00616383"/>
    <w:rsid w:val="00616E7C"/>
    <w:rsid w:val="00620BCA"/>
    <w:rsid w:val="00625615"/>
    <w:rsid w:val="00625B1C"/>
    <w:rsid w:val="00625DD9"/>
    <w:rsid w:val="00625DFF"/>
    <w:rsid w:val="00627DAB"/>
    <w:rsid w:val="00633592"/>
    <w:rsid w:val="0063396F"/>
    <w:rsid w:val="00634309"/>
    <w:rsid w:val="00634B64"/>
    <w:rsid w:val="00635B35"/>
    <w:rsid w:val="00641D52"/>
    <w:rsid w:val="00641DDB"/>
    <w:rsid w:val="00641E31"/>
    <w:rsid w:val="006441ED"/>
    <w:rsid w:val="0064497D"/>
    <w:rsid w:val="00645F38"/>
    <w:rsid w:val="00646515"/>
    <w:rsid w:val="00646C1D"/>
    <w:rsid w:val="00646FB2"/>
    <w:rsid w:val="00651E2C"/>
    <w:rsid w:val="00651FB2"/>
    <w:rsid w:val="00654B69"/>
    <w:rsid w:val="00654BC9"/>
    <w:rsid w:val="00655062"/>
    <w:rsid w:val="00656AFD"/>
    <w:rsid w:val="0065764C"/>
    <w:rsid w:val="006577A3"/>
    <w:rsid w:val="0066281D"/>
    <w:rsid w:val="006632AD"/>
    <w:rsid w:val="006656C8"/>
    <w:rsid w:val="00665F40"/>
    <w:rsid w:val="006670DE"/>
    <w:rsid w:val="00667263"/>
    <w:rsid w:val="006718AF"/>
    <w:rsid w:val="00671B8A"/>
    <w:rsid w:val="00672896"/>
    <w:rsid w:val="00672A1D"/>
    <w:rsid w:val="00674244"/>
    <w:rsid w:val="00674AFB"/>
    <w:rsid w:val="00675B87"/>
    <w:rsid w:val="00677083"/>
    <w:rsid w:val="006779E4"/>
    <w:rsid w:val="00680ACC"/>
    <w:rsid w:val="00680CC5"/>
    <w:rsid w:val="00681FB6"/>
    <w:rsid w:val="00682BD8"/>
    <w:rsid w:val="0068330E"/>
    <w:rsid w:val="0068582B"/>
    <w:rsid w:val="00693734"/>
    <w:rsid w:val="00694269"/>
    <w:rsid w:val="00694542"/>
    <w:rsid w:val="00694950"/>
    <w:rsid w:val="00694B45"/>
    <w:rsid w:val="006962AB"/>
    <w:rsid w:val="006962BF"/>
    <w:rsid w:val="006963C4"/>
    <w:rsid w:val="006A13B0"/>
    <w:rsid w:val="006A5118"/>
    <w:rsid w:val="006A5AF3"/>
    <w:rsid w:val="006A5BE0"/>
    <w:rsid w:val="006B0091"/>
    <w:rsid w:val="006B0368"/>
    <w:rsid w:val="006B128B"/>
    <w:rsid w:val="006B170E"/>
    <w:rsid w:val="006B1AFF"/>
    <w:rsid w:val="006B3283"/>
    <w:rsid w:val="006B3ADE"/>
    <w:rsid w:val="006C061A"/>
    <w:rsid w:val="006C1983"/>
    <w:rsid w:val="006C37FD"/>
    <w:rsid w:val="006C7081"/>
    <w:rsid w:val="006D094F"/>
    <w:rsid w:val="006D18C1"/>
    <w:rsid w:val="006D1D05"/>
    <w:rsid w:val="006D1F3C"/>
    <w:rsid w:val="006D1F82"/>
    <w:rsid w:val="006D2B54"/>
    <w:rsid w:val="006D2D17"/>
    <w:rsid w:val="006D3997"/>
    <w:rsid w:val="006D601E"/>
    <w:rsid w:val="006D6E61"/>
    <w:rsid w:val="006D713A"/>
    <w:rsid w:val="006D714D"/>
    <w:rsid w:val="006E1886"/>
    <w:rsid w:val="006E1AC4"/>
    <w:rsid w:val="006E36C0"/>
    <w:rsid w:val="006E39EC"/>
    <w:rsid w:val="006E415D"/>
    <w:rsid w:val="006E77AE"/>
    <w:rsid w:val="006E7B1B"/>
    <w:rsid w:val="006E7F76"/>
    <w:rsid w:val="006F05F2"/>
    <w:rsid w:val="006F0D91"/>
    <w:rsid w:val="006F1497"/>
    <w:rsid w:val="006F1E58"/>
    <w:rsid w:val="006F5C65"/>
    <w:rsid w:val="006F6273"/>
    <w:rsid w:val="006F69DE"/>
    <w:rsid w:val="006F7D33"/>
    <w:rsid w:val="00702753"/>
    <w:rsid w:val="007032E9"/>
    <w:rsid w:val="00710057"/>
    <w:rsid w:val="007125BE"/>
    <w:rsid w:val="007152E6"/>
    <w:rsid w:val="007176DB"/>
    <w:rsid w:val="00717D52"/>
    <w:rsid w:val="00721357"/>
    <w:rsid w:val="00723CC1"/>
    <w:rsid w:val="00725315"/>
    <w:rsid w:val="0072538A"/>
    <w:rsid w:val="00726142"/>
    <w:rsid w:val="007319A7"/>
    <w:rsid w:val="007331F0"/>
    <w:rsid w:val="00733254"/>
    <w:rsid w:val="00734017"/>
    <w:rsid w:val="007351DD"/>
    <w:rsid w:val="00735A3B"/>
    <w:rsid w:val="007362F7"/>
    <w:rsid w:val="0073666F"/>
    <w:rsid w:val="00737B06"/>
    <w:rsid w:val="00743B0B"/>
    <w:rsid w:val="0074697F"/>
    <w:rsid w:val="0075112F"/>
    <w:rsid w:val="0075134F"/>
    <w:rsid w:val="00751CFB"/>
    <w:rsid w:val="00752375"/>
    <w:rsid w:val="007527E2"/>
    <w:rsid w:val="00752C3C"/>
    <w:rsid w:val="007541FC"/>
    <w:rsid w:val="007552B6"/>
    <w:rsid w:val="00755C5A"/>
    <w:rsid w:val="007564CE"/>
    <w:rsid w:val="007565D0"/>
    <w:rsid w:val="00756ACB"/>
    <w:rsid w:val="007600E0"/>
    <w:rsid w:val="007617D8"/>
    <w:rsid w:val="00762BA3"/>
    <w:rsid w:val="00763CBF"/>
    <w:rsid w:val="00764D88"/>
    <w:rsid w:val="007654EF"/>
    <w:rsid w:val="00766466"/>
    <w:rsid w:val="00767BDF"/>
    <w:rsid w:val="00767F73"/>
    <w:rsid w:val="0077356F"/>
    <w:rsid w:val="0077372F"/>
    <w:rsid w:val="00773BCA"/>
    <w:rsid w:val="007741FA"/>
    <w:rsid w:val="00776AF2"/>
    <w:rsid w:val="00777D87"/>
    <w:rsid w:val="00783D45"/>
    <w:rsid w:val="00783E51"/>
    <w:rsid w:val="00784155"/>
    <w:rsid w:val="007842B5"/>
    <w:rsid w:val="00787123"/>
    <w:rsid w:val="007910F2"/>
    <w:rsid w:val="00792545"/>
    <w:rsid w:val="00792D6E"/>
    <w:rsid w:val="00793E09"/>
    <w:rsid w:val="00793F49"/>
    <w:rsid w:val="007955A9"/>
    <w:rsid w:val="00795946"/>
    <w:rsid w:val="007976EC"/>
    <w:rsid w:val="00797DA0"/>
    <w:rsid w:val="007A0D6D"/>
    <w:rsid w:val="007A1D11"/>
    <w:rsid w:val="007A2CC9"/>
    <w:rsid w:val="007A2E58"/>
    <w:rsid w:val="007A74B8"/>
    <w:rsid w:val="007B1A6E"/>
    <w:rsid w:val="007B21FC"/>
    <w:rsid w:val="007B4AD4"/>
    <w:rsid w:val="007B7787"/>
    <w:rsid w:val="007C1E1D"/>
    <w:rsid w:val="007C4327"/>
    <w:rsid w:val="007C4A4A"/>
    <w:rsid w:val="007C6FD8"/>
    <w:rsid w:val="007C7043"/>
    <w:rsid w:val="007C763D"/>
    <w:rsid w:val="007C7C28"/>
    <w:rsid w:val="007D3563"/>
    <w:rsid w:val="007D398B"/>
    <w:rsid w:val="007D4859"/>
    <w:rsid w:val="007D6BBC"/>
    <w:rsid w:val="007D7578"/>
    <w:rsid w:val="007D7969"/>
    <w:rsid w:val="007E14A7"/>
    <w:rsid w:val="007E33DC"/>
    <w:rsid w:val="007E3DE3"/>
    <w:rsid w:val="007E5F26"/>
    <w:rsid w:val="007E7C28"/>
    <w:rsid w:val="007F0D8B"/>
    <w:rsid w:val="007F1310"/>
    <w:rsid w:val="007F221E"/>
    <w:rsid w:val="007F294C"/>
    <w:rsid w:val="007F4EBD"/>
    <w:rsid w:val="007F5DE9"/>
    <w:rsid w:val="007F7CA6"/>
    <w:rsid w:val="00800B3F"/>
    <w:rsid w:val="00800B81"/>
    <w:rsid w:val="00800D15"/>
    <w:rsid w:val="00801FE3"/>
    <w:rsid w:val="00803EAA"/>
    <w:rsid w:val="00811311"/>
    <w:rsid w:val="008130C2"/>
    <w:rsid w:val="00814F19"/>
    <w:rsid w:val="00816DCB"/>
    <w:rsid w:val="00817578"/>
    <w:rsid w:val="00820325"/>
    <w:rsid w:val="008207E8"/>
    <w:rsid w:val="00820D39"/>
    <w:rsid w:val="00822907"/>
    <w:rsid w:val="00822A8C"/>
    <w:rsid w:val="00824428"/>
    <w:rsid w:val="00824AB8"/>
    <w:rsid w:val="00825DF7"/>
    <w:rsid w:val="008311B0"/>
    <w:rsid w:val="00831E3C"/>
    <w:rsid w:val="00831FC9"/>
    <w:rsid w:val="00834E16"/>
    <w:rsid w:val="008357E7"/>
    <w:rsid w:val="008371A3"/>
    <w:rsid w:val="008371B3"/>
    <w:rsid w:val="0084084A"/>
    <w:rsid w:val="008411C1"/>
    <w:rsid w:val="00841BA3"/>
    <w:rsid w:val="00847118"/>
    <w:rsid w:val="008471CC"/>
    <w:rsid w:val="008507CE"/>
    <w:rsid w:val="00850FB7"/>
    <w:rsid w:val="008512DD"/>
    <w:rsid w:val="0085188D"/>
    <w:rsid w:val="008525CF"/>
    <w:rsid w:val="00852992"/>
    <w:rsid w:val="008529F9"/>
    <w:rsid w:val="008547A3"/>
    <w:rsid w:val="00854EE8"/>
    <w:rsid w:val="00855BC6"/>
    <w:rsid w:val="00855DBE"/>
    <w:rsid w:val="008567D0"/>
    <w:rsid w:val="00857424"/>
    <w:rsid w:val="00857AAE"/>
    <w:rsid w:val="008602C6"/>
    <w:rsid w:val="00862AA9"/>
    <w:rsid w:val="00862D09"/>
    <w:rsid w:val="00863A12"/>
    <w:rsid w:val="00864502"/>
    <w:rsid w:val="00864DCB"/>
    <w:rsid w:val="00865BF7"/>
    <w:rsid w:val="00866234"/>
    <w:rsid w:val="00866EEE"/>
    <w:rsid w:val="008676FE"/>
    <w:rsid w:val="00871030"/>
    <w:rsid w:val="008727DC"/>
    <w:rsid w:val="00872C8B"/>
    <w:rsid w:val="00873EBC"/>
    <w:rsid w:val="008749AD"/>
    <w:rsid w:val="00874B94"/>
    <w:rsid w:val="00875CF2"/>
    <w:rsid w:val="0087680F"/>
    <w:rsid w:val="008803E2"/>
    <w:rsid w:val="00880A8A"/>
    <w:rsid w:val="008811B9"/>
    <w:rsid w:val="00881573"/>
    <w:rsid w:val="00882AE7"/>
    <w:rsid w:val="0088432F"/>
    <w:rsid w:val="00886669"/>
    <w:rsid w:val="008867B5"/>
    <w:rsid w:val="00890328"/>
    <w:rsid w:val="00890432"/>
    <w:rsid w:val="008915AF"/>
    <w:rsid w:val="00892E55"/>
    <w:rsid w:val="008930DF"/>
    <w:rsid w:val="00893AFC"/>
    <w:rsid w:val="008959DD"/>
    <w:rsid w:val="008A06DD"/>
    <w:rsid w:val="008A0D5E"/>
    <w:rsid w:val="008A25FC"/>
    <w:rsid w:val="008A28ED"/>
    <w:rsid w:val="008A3B76"/>
    <w:rsid w:val="008A3E17"/>
    <w:rsid w:val="008A4CF7"/>
    <w:rsid w:val="008A60DD"/>
    <w:rsid w:val="008A7514"/>
    <w:rsid w:val="008B3786"/>
    <w:rsid w:val="008B3ECB"/>
    <w:rsid w:val="008B5070"/>
    <w:rsid w:val="008B50E9"/>
    <w:rsid w:val="008B539E"/>
    <w:rsid w:val="008B5843"/>
    <w:rsid w:val="008B6C76"/>
    <w:rsid w:val="008B6FEF"/>
    <w:rsid w:val="008B7351"/>
    <w:rsid w:val="008B76DB"/>
    <w:rsid w:val="008C37C2"/>
    <w:rsid w:val="008C438A"/>
    <w:rsid w:val="008C61F7"/>
    <w:rsid w:val="008C61F8"/>
    <w:rsid w:val="008C773D"/>
    <w:rsid w:val="008D2DDF"/>
    <w:rsid w:val="008D387C"/>
    <w:rsid w:val="008D6553"/>
    <w:rsid w:val="008D6C09"/>
    <w:rsid w:val="008D70AF"/>
    <w:rsid w:val="008D756C"/>
    <w:rsid w:val="008D7786"/>
    <w:rsid w:val="008E22E0"/>
    <w:rsid w:val="008E46CB"/>
    <w:rsid w:val="008E57FF"/>
    <w:rsid w:val="008E58DC"/>
    <w:rsid w:val="008E5AF4"/>
    <w:rsid w:val="008E612B"/>
    <w:rsid w:val="008E68AF"/>
    <w:rsid w:val="008F0285"/>
    <w:rsid w:val="008F0773"/>
    <w:rsid w:val="008F1293"/>
    <w:rsid w:val="008F26C8"/>
    <w:rsid w:val="008F4923"/>
    <w:rsid w:val="008F6011"/>
    <w:rsid w:val="00900936"/>
    <w:rsid w:val="0090354B"/>
    <w:rsid w:val="00903C51"/>
    <w:rsid w:val="0090524A"/>
    <w:rsid w:val="00907BFF"/>
    <w:rsid w:val="00907EF9"/>
    <w:rsid w:val="00911080"/>
    <w:rsid w:val="00911E0A"/>
    <w:rsid w:val="009176B2"/>
    <w:rsid w:val="00917E9A"/>
    <w:rsid w:val="00921606"/>
    <w:rsid w:val="009216B3"/>
    <w:rsid w:val="00923326"/>
    <w:rsid w:val="00923703"/>
    <w:rsid w:val="0092387F"/>
    <w:rsid w:val="00923D7E"/>
    <w:rsid w:val="00924C90"/>
    <w:rsid w:val="00927AEB"/>
    <w:rsid w:val="0093198E"/>
    <w:rsid w:val="00937230"/>
    <w:rsid w:val="0093738F"/>
    <w:rsid w:val="0094041C"/>
    <w:rsid w:val="00941B2D"/>
    <w:rsid w:val="00941BCA"/>
    <w:rsid w:val="009433A7"/>
    <w:rsid w:val="00943C65"/>
    <w:rsid w:val="00943D76"/>
    <w:rsid w:val="00946911"/>
    <w:rsid w:val="00946F7B"/>
    <w:rsid w:val="0095117F"/>
    <w:rsid w:val="00951B88"/>
    <w:rsid w:val="00952682"/>
    <w:rsid w:val="00953D01"/>
    <w:rsid w:val="00953D73"/>
    <w:rsid w:val="00954790"/>
    <w:rsid w:val="00954A33"/>
    <w:rsid w:val="00954FFA"/>
    <w:rsid w:val="00955BE6"/>
    <w:rsid w:val="00957A8B"/>
    <w:rsid w:val="00965198"/>
    <w:rsid w:val="00965ABE"/>
    <w:rsid w:val="00967375"/>
    <w:rsid w:val="00970272"/>
    <w:rsid w:val="00970D26"/>
    <w:rsid w:val="00971541"/>
    <w:rsid w:val="00974591"/>
    <w:rsid w:val="00975119"/>
    <w:rsid w:val="00976426"/>
    <w:rsid w:val="00977331"/>
    <w:rsid w:val="0097760B"/>
    <w:rsid w:val="00983D82"/>
    <w:rsid w:val="009842A1"/>
    <w:rsid w:val="009848A3"/>
    <w:rsid w:val="00985898"/>
    <w:rsid w:val="0098630D"/>
    <w:rsid w:val="009868FC"/>
    <w:rsid w:val="009871F8"/>
    <w:rsid w:val="00987934"/>
    <w:rsid w:val="00990789"/>
    <w:rsid w:val="0099223D"/>
    <w:rsid w:val="009937E1"/>
    <w:rsid w:val="00994365"/>
    <w:rsid w:val="009947C3"/>
    <w:rsid w:val="00996296"/>
    <w:rsid w:val="0099680B"/>
    <w:rsid w:val="00996DEE"/>
    <w:rsid w:val="00997A88"/>
    <w:rsid w:val="009A0986"/>
    <w:rsid w:val="009A306C"/>
    <w:rsid w:val="009A4F3F"/>
    <w:rsid w:val="009A5876"/>
    <w:rsid w:val="009A7F7B"/>
    <w:rsid w:val="009B0A29"/>
    <w:rsid w:val="009B0E46"/>
    <w:rsid w:val="009B315C"/>
    <w:rsid w:val="009B3431"/>
    <w:rsid w:val="009B4D70"/>
    <w:rsid w:val="009B5E2A"/>
    <w:rsid w:val="009C0BF4"/>
    <w:rsid w:val="009C2594"/>
    <w:rsid w:val="009C2A31"/>
    <w:rsid w:val="009C2CEC"/>
    <w:rsid w:val="009C2D3C"/>
    <w:rsid w:val="009C4B01"/>
    <w:rsid w:val="009C7CB4"/>
    <w:rsid w:val="009D01FC"/>
    <w:rsid w:val="009D16B3"/>
    <w:rsid w:val="009D1E0B"/>
    <w:rsid w:val="009D2538"/>
    <w:rsid w:val="009D3EF1"/>
    <w:rsid w:val="009D4371"/>
    <w:rsid w:val="009D4F18"/>
    <w:rsid w:val="009D5643"/>
    <w:rsid w:val="009D56DD"/>
    <w:rsid w:val="009D7C20"/>
    <w:rsid w:val="009E0D42"/>
    <w:rsid w:val="009E4550"/>
    <w:rsid w:val="009E46FC"/>
    <w:rsid w:val="009E5FC3"/>
    <w:rsid w:val="009E649A"/>
    <w:rsid w:val="009E68C7"/>
    <w:rsid w:val="009E7DC1"/>
    <w:rsid w:val="009F12CA"/>
    <w:rsid w:val="009F3B47"/>
    <w:rsid w:val="009F4112"/>
    <w:rsid w:val="009F4205"/>
    <w:rsid w:val="009F5FFF"/>
    <w:rsid w:val="00A00613"/>
    <w:rsid w:val="00A02A96"/>
    <w:rsid w:val="00A04528"/>
    <w:rsid w:val="00A05FAB"/>
    <w:rsid w:val="00A0688F"/>
    <w:rsid w:val="00A07F6D"/>
    <w:rsid w:val="00A10D41"/>
    <w:rsid w:val="00A12D02"/>
    <w:rsid w:val="00A14653"/>
    <w:rsid w:val="00A16E89"/>
    <w:rsid w:val="00A17316"/>
    <w:rsid w:val="00A17C8A"/>
    <w:rsid w:val="00A213AF"/>
    <w:rsid w:val="00A24DD1"/>
    <w:rsid w:val="00A25135"/>
    <w:rsid w:val="00A25909"/>
    <w:rsid w:val="00A261FA"/>
    <w:rsid w:val="00A2643D"/>
    <w:rsid w:val="00A27B50"/>
    <w:rsid w:val="00A30C4F"/>
    <w:rsid w:val="00A30C95"/>
    <w:rsid w:val="00A33159"/>
    <w:rsid w:val="00A335E2"/>
    <w:rsid w:val="00A33750"/>
    <w:rsid w:val="00A35AEB"/>
    <w:rsid w:val="00A35C32"/>
    <w:rsid w:val="00A36850"/>
    <w:rsid w:val="00A372F4"/>
    <w:rsid w:val="00A40110"/>
    <w:rsid w:val="00A40BD4"/>
    <w:rsid w:val="00A40D9C"/>
    <w:rsid w:val="00A43595"/>
    <w:rsid w:val="00A43B95"/>
    <w:rsid w:val="00A4458F"/>
    <w:rsid w:val="00A4626F"/>
    <w:rsid w:val="00A50B6B"/>
    <w:rsid w:val="00A52766"/>
    <w:rsid w:val="00A52C3D"/>
    <w:rsid w:val="00A612BE"/>
    <w:rsid w:val="00A6234A"/>
    <w:rsid w:val="00A63C6F"/>
    <w:rsid w:val="00A67400"/>
    <w:rsid w:val="00A67D83"/>
    <w:rsid w:val="00A71508"/>
    <w:rsid w:val="00A72D00"/>
    <w:rsid w:val="00A72D07"/>
    <w:rsid w:val="00A73734"/>
    <w:rsid w:val="00A76741"/>
    <w:rsid w:val="00A7674A"/>
    <w:rsid w:val="00A808B2"/>
    <w:rsid w:val="00A80921"/>
    <w:rsid w:val="00A82553"/>
    <w:rsid w:val="00A8327C"/>
    <w:rsid w:val="00A83613"/>
    <w:rsid w:val="00A84668"/>
    <w:rsid w:val="00A90DE1"/>
    <w:rsid w:val="00A923FF"/>
    <w:rsid w:val="00A9287B"/>
    <w:rsid w:val="00A92B22"/>
    <w:rsid w:val="00A95367"/>
    <w:rsid w:val="00A96634"/>
    <w:rsid w:val="00A97575"/>
    <w:rsid w:val="00A97751"/>
    <w:rsid w:val="00AA0791"/>
    <w:rsid w:val="00AA08FF"/>
    <w:rsid w:val="00AA1811"/>
    <w:rsid w:val="00AA1947"/>
    <w:rsid w:val="00AA1A47"/>
    <w:rsid w:val="00AA1B56"/>
    <w:rsid w:val="00AA3272"/>
    <w:rsid w:val="00AA52AE"/>
    <w:rsid w:val="00AA5587"/>
    <w:rsid w:val="00AA5BDA"/>
    <w:rsid w:val="00AA6A88"/>
    <w:rsid w:val="00AB0AA5"/>
    <w:rsid w:val="00AB0AB2"/>
    <w:rsid w:val="00AB1838"/>
    <w:rsid w:val="00AB1E76"/>
    <w:rsid w:val="00AB316A"/>
    <w:rsid w:val="00AB4202"/>
    <w:rsid w:val="00AB6C8D"/>
    <w:rsid w:val="00AB6CC5"/>
    <w:rsid w:val="00AC0B05"/>
    <w:rsid w:val="00AC246E"/>
    <w:rsid w:val="00AC5105"/>
    <w:rsid w:val="00AC55BA"/>
    <w:rsid w:val="00AD0022"/>
    <w:rsid w:val="00AD07B0"/>
    <w:rsid w:val="00AD07C3"/>
    <w:rsid w:val="00AD1C54"/>
    <w:rsid w:val="00AD2538"/>
    <w:rsid w:val="00AD3230"/>
    <w:rsid w:val="00AD46A0"/>
    <w:rsid w:val="00AD4D2B"/>
    <w:rsid w:val="00AD5A46"/>
    <w:rsid w:val="00AD71D1"/>
    <w:rsid w:val="00AD7447"/>
    <w:rsid w:val="00AE2D1F"/>
    <w:rsid w:val="00AE3374"/>
    <w:rsid w:val="00AE407F"/>
    <w:rsid w:val="00AE5473"/>
    <w:rsid w:val="00AE6227"/>
    <w:rsid w:val="00AE6FD0"/>
    <w:rsid w:val="00AE78D9"/>
    <w:rsid w:val="00AF14EC"/>
    <w:rsid w:val="00AF273D"/>
    <w:rsid w:val="00AF3EAD"/>
    <w:rsid w:val="00AF4262"/>
    <w:rsid w:val="00AF4D92"/>
    <w:rsid w:val="00AF6F40"/>
    <w:rsid w:val="00AF7284"/>
    <w:rsid w:val="00B03E6D"/>
    <w:rsid w:val="00B0571C"/>
    <w:rsid w:val="00B061D6"/>
    <w:rsid w:val="00B06B96"/>
    <w:rsid w:val="00B06E17"/>
    <w:rsid w:val="00B07678"/>
    <w:rsid w:val="00B119A6"/>
    <w:rsid w:val="00B123E2"/>
    <w:rsid w:val="00B12730"/>
    <w:rsid w:val="00B13763"/>
    <w:rsid w:val="00B139F8"/>
    <w:rsid w:val="00B13DC0"/>
    <w:rsid w:val="00B14035"/>
    <w:rsid w:val="00B147A3"/>
    <w:rsid w:val="00B1601C"/>
    <w:rsid w:val="00B20490"/>
    <w:rsid w:val="00B2136E"/>
    <w:rsid w:val="00B22020"/>
    <w:rsid w:val="00B22FBF"/>
    <w:rsid w:val="00B2459E"/>
    <w:rsid w:val="00B24B86"/>
    <w:rsid w:val="00B25A11"/>
    <w:rsid w:val="00B27269"/>
    <w:rsid w:val="00B278CD"/>
    <w:rsid w:val="00B30593"/>
    <w:rsid w:val="00B3062E"/>
    <w:rsid w:val="00B32C59"/>
    <w:rsid w:val="00B335E7"/>
    <w:rsid w:val="00B34DF9"/>
    <w:rsid w:val="00B3552C"/>
    <w:rsid w:val="00B35FB6"/>
    <w:rsid w:val="00B3687F"/>
    <w:rsid w:val="00B37BBB"/>
    <w:rsid w:val="00B404B2"/>
    <w:rsid w:val="00B404DE"/>
    <w:rsid w:val="00B40B06"/>
    <w:rsid w:val="00B42211"/>
    <w:rsid w:val="00B43FD5"/>
    <w:rsid w:val="00B45B1B"/>
    <w:rsid w:val="00B46E58"/>
    <w:rsid w:val="00B476E2"/>
    <w:rsid w:val="00B47994"/>
    <w:rsid w:val="00B47C94"/>
    <w:rsid w:val="00B537DD"/>
    <w:rsid w:val="00B53942"/>
    <w:rsid w:val="00B55FC2"/>
    <w:rsid w:val="00B6043F"/>
    <w:rsid w:val="00B60ADF"/>
    <w:rsid w:val="00B62ADD"/>
    <w:rsid w:val="00B631CB"/>
    <w:rsid w:val="00B64FA9"/>
    <w:rsid w:val="00B654E1"/>
    <w:rsid w:val="00B65956"/>
    <w:rsid w:val="00B65EF1"/>
    <w:rsid w:val="00B67DCF"/>
    <w:rsid w:val="00B70451"/>
    <w:rsid w:val="00B714BC"/>
    <w:rsid w:val="00B72EF3"/>
    <w:rsid w:val="00B75059"/>
    <w:rsid w:val="00B762E9"/>
    <w:rsid w:val="00B81C4D"/>
    <w:rsid w:val="00B82317"/>
    <w:rsid w:val="00B828A4"/>
    <w:rsid w:val="00B8295E"/>
    <w:rsid w:val="00B83CF6"/>
    <w:rsid w:val="00B84EB0"/>
    <w:rsid w:val="00B90627"/>
    <w:rsid w:val="00B9080B"/>
    <w:rsid w:val="00B92525"/>
    <w:rsid w:val="00B92978"/>
    <w:rsid w:val="00B92CAE"/>
    <w:rsid w:val="00B95DFB"/>
    <w:rsid w:val="00B96947"/>
    <w:rsid w:val="00B97BDD"/>
    <w:rsid w:val="00BA0432"/>
    <w:rsid w:val="00BA2494"/>
    <w:rsid w:val="00BA3669"/>
    <w:rsid w:val="00BA3EAC"/>
    <w:rsid w:val="00BA5FBD"/>
    <w:rsid w:val="00BA6AEC"/>
    <w:rsid w:val="00BB0367"/>
    <w:rsid w:val="00BB1526"/>
    <w:rsid w:val="00BB15C4"/>
    <w:rsid w:val="00BB1BE2"/>
    <w:rsid w:val="00BB2226"/>
    <w:rsid w:val="00BB3744"/>
    <w:rsid w:val="00BB5450"/>
    <w:rsid w:val="00BB6097"/>
    <w:rsid w:val="00BB7282"/>
    <w:rsid w:val="00BB7516"/>
    <w:rsid w:val="00BB7D57"/>
    <w:rsid w:val="00BC0298"/>
    <w:rsid w:val="00BC0A88"/>
    <w:rsid w:val="00BC134F"/>
    <w:rsid w:val="00BC1FEC"/>
    <w:rsid w:val="00BC3B48"/>
    <w:rsid w:val="00BC3E5F"/>
    <w:rsid w:val="00BC4490"/>
    <w:rsid w:val="00BC44AA"/>
    <w:rsid w:val="00BC493D"/>
    <w:rsid w:val="00BC5471"/>
    <w:rsid w:val="00BC780D"/>
    <w:rsid w:val="00BC79D5"/>
    <w:rsid w:val="00BD1C5C"/>
    <w:rsid w:val="00BD2101"/>
    <w:rsid w:val="00BD2CFD"/>
    <w:rsid w:val="00BD4532"/>
    <w:rsid w:val="00BD46D0"/>
    <w:rsid w:val="00BD7753"/>
    <w:rsid w:val="00BE1832"/>
    <w:rsid w:val="00BE24BF"/>
    <w:rsid w:val="00BE2B20"/>
    <w:rsid w:val="00BE2C75"/>
    <w:rsid w:val="00BE63D8"/>
    <w:rsid w:val="00BE6B0B"/>
    <w:rsid w:val="00BE6D66"/>
    <w:rsid w:val="00BF11BD"/>
    <w:rsid w:val="00BF2C45"/>
    <w:rsid w:val="00BF2C4B"/>
    <w:rsid w:val="00BF38F9"/>
    <w:rsid w:val="00BF4028"/>
    <w:rsid w:val="00BF4C38"/>
    <w:rsid w:val="00BF4F84"/>
    <w:rsid w:val="00BF5B09"/>
    <w:rsid w:val="00BF5E00"/>
    <w:rsid w:val="00BF72BE"/>
    <w:rsid w:val="00BF773C"/>
    <w:rsid w:val="00C020F1"/>
    <w:rsid w:val="00C02FCE"/>
    <w:rsid w:val="00C03D2E"/>
    <w:rsid w:val="00C04BAA"/>
    <w:rsid w:val="00C05336"/>
    <w:rsid w:val="00C063A1"/>
    <w:rsid w:val="00C06A1E"/>
    <w:rsid w:val="00C1165A"/>
    <w:rsid w:val="00C11FAA"/>
    <w:rsid w:val="00C128D2"/>
    <w:rsid w:val="00C12F76"/>
    <w:rsid w:val="00C13691"/>
    <w:rsid w:val="00C13A43"/>
    <w:rsid w:val="00C14686"/>
    <w:rsid w:val="00C169AD"/>
    <w:rsid w:val="00C16F01"/>
    <w:rsid w:val="00C2160B"/>
    <w:rsid w:val="00C23081"/>
    <w:rsid w:val="00C23744"/>
    <w:rsid w:val="00C23BA2"/>
    <w:rsid w:val="00C23CBC"/>
    <w:rsid w:val="00C26219"/>
    <w:rsid w:val="00C271E8"/>
    <w:rsid w:val="00C348A3"/>
    <w:rsid w:val="00C355E1"/>
    <w:rsid w:val="00C369C5"/>
    <w:rsid w:val="00C37275"/>
    <w:rsid w:val="00C40E2D"/>
    <w:rsid w:val="00C4128D"/>
    <w:rsid w:val="00C4394A"/>
    <w:rsid w:val="00C44C88"/>
    <w:rsid w:val="00C46863"/>
    <w:rsid w:val="00C53966"/>
    <w:rsid w:val="00C55C07"/>
    <w:rsid w:val="00C608A7"/>
    <w:rsid w:val="00C613F3"/>
    <w:rsid w:val="00C6187E"/>
    <w:rsid w:val="00C63F54"/>
    <w:rsid w:val="00C64B96"/>
    <w:rsid w:val="00C65878"/>
    <w:rsid w:val="00C65C90"/>
    <w:rsid w:val="00C66214"/>
    <w:rsid w:val="00C6714E"/>
    <w:rsid w:val="00C72236"/>
    <w:rsid w:val="00C72C67"/>
    <w:rsid w:val="00C73346"/>
    <w:rsid w:val="00C736BB"/>
    <w:rsid w:val="00C73D59"/>
    <w:rsid w:val="00C73DEB"/>
    <w:rsid w:val="00C7519C"/>
    <w:rsid w:val="00C761D1"/>
    <w:rsid w:val="00C767BC"/>
    <w:rsid w:val="00C77BE1"/>
    <w:rsid w:val="00C809F5"/>
    <w:rsid w:val="00C80FA4"/>
    <w:rsid w:val="00C830C7"/>
    <w:rsid w:val="00C833C6"/>
    <w:rsid w:val="00C838C2"/>
    <w:rsid w:val="00C83C06"/>
    <w:rsid w:val="00C83CF4"/>
    <w:rsid w:val="00C842B6"/>
    <w:rsid w:val="00C85A1D"/>
    <w:rsid w:val="00C87658"/>
    <w:rsid w:val="00C8767D"/>
    <w:rsid w:val="00C877F0"/>
    <w:rsid w:val="00C909A1"/>
    <w:rsid w:val="00C92EBB"/>
    <w:rsid w:val="00C94426"/>
    <w:rsid w:val="00C949D7"/>
    <w:rsid w:val="00C9514C"/>
    <w:rsid w:val="00C96C5B"/>
    <w:rsid w:val="00C979CC"/>
    <w:rsid w:val="00CA1D64"/>
    <w:rsid w:val="00CA21D7"/>
    <w:rsid w:val="00CA30FA"/>
    <w:rsid w:val="00CA32BD"/>
    <w:rsid w:val="00CA4935"/>
    <w:rsid w:val="00CA5D4E"/>
    <w:rsid w:val="00CA64AC"/>
    <w:rsid w:val="00CA7DE8"/>
    <w:rsid w:val="00CB0AA7"/>
    <w:rsid w:val="00CB3388"/>
    <w:rsid w:val="00CB3C41"/>
    <w:rsid w:val="00CB4C0B"/>
    <w:rsid w:val="00CB5310"/>
    <w:rsid w:val="00CB5646"/>
    <w:rsid w:val="00CB6CF2"/>
    <w:rsid w:val="00CB7913"/>
    <w:rsid w:val="00CC09D0"/>
    <w:rsid w:val="00CC2250"/>
    <w:rsid w:val="00CC4ED2"/>
    <w:rsid w:val="00CC54E9"/>
    <w:rsid w:val="00CC71B6"/>
    <w:rsid w:val="00CD2780"/>
    <w:rsid w:val="00CD3A13"/>
    <w:rsid w:val="00CD3ADC"/>
    <w:rsid w:val="00CD512B"/>
    <w:rsid w:val="00CD7571"/>
    <w:rsid w:val="00CE31EA"/>
    <w:rsid w:val="00CE5A66"/>
    <w:rsid w:val="00CE69FD"/>
    <w:rsid w:val="00CE6E93"/>
    <w:rsid w:val="00CE755E"/>
    <w:rsid w:val="00CF0CF0"/>
    <w:rsid w:val="00CF1077"/>
    <w:rsid w:val="00CF147C"/>
    <w:rsid w:val="00CF1606"/>
    <w:rsid w:val="00CF165C"/>
    <w:rsid w:val="00CF21C4"/>
    <w:rsid w:val="00CF3193"/>
    <w:rsid w:val="00CF341A"/>
    <w:rsid w:val="00D00C66"/>
    <w:rsid w:val="00D0107D"/>
    <w:rsid w:val="00D02A61"/>
    <w:rsid w:val="00D02D6C"/>
    <w:rsid w:val="00D02F0E"/>
    <w:rsid w:val="00D0378B"/>
    <w:rsid w:val="00D03D6D"/>
    <w:rsid w:val="00D0590F"/>
    <w:rsid w:val="00D0640D"/>
    <w:rsid w:val="00D0761E"/>
    <w:rsid w:val="00D10CD0"/>
    <w:rsid w:val="00D114E6"/>
    <w:rsid w:val="00D1379E"/>
    <w:rsid w:val="00D16AAD"/>
    <w:rsid w:val="00D16B83"/>
    <w:rsid w:val="00D17D4A"/>
    <w:rsid w:val="00D205E3"/>
    <w:rsid w:val="00D20C0E"/>
    <w:rsid w:val="00D250E1"/>
    <w:rsid w:val="00D26D70"/>
    <w:rsid w:val="00D26DE0"/>
    <w:rsid w:val="00D31B2E"/>
    <w:rsid w:val="00D3660E"/>
    <w:rsid w:val="00D40A11"/>
    <w:rsid w:val="00D423AA"/>
    <w:rsid w:val="00D42795"/>
    <w:rsid w:val="00D427AD"/>
    <w:rsid w:val="00D432E2"/>
    <w:rsid w:val="00D45292"/>
    <w:rsid w:val="00D4775F"/>
    <w:rsid w:val="00D51151"/>
    <w:rsid w:val="00D5364F"/>
    <w:rsid w:val="00D5532B"/>
    <w:rsid w:val="00D55666"/>
    <w:rsid w:val="00D5709C"/>
    <w:rsid w:val="00D573CF"/>
    <w:rsid w:val="00D577C9"/>
    <w:rsid w:val="00D60322"/>
    <w:rsid w:val="00D60D80"/>
    <w:rsid w:val="00D62431"/>
    <w:rsid w:val="00D6527E"/>
    <w:rsid w:val="00D6536F"/>
    <w:rsid w:val="00D704C1"/>
    <w:rsid w:val="00D71894"/>
    <w:rsid w:val="00D71B49"/>
    <w:rsid w:val="00D73693"/>
    <w:rsid w:val="00D741FF"/>
    <w:rsid w:val="00D746CA"/>
    <w:rsid w:val="00D746DA"/>
    <w:rsid w:val="00D7500F"/>
    <w:rsid w:val="00D77136"/>
    <w:rsid w:val="00D779B7"/>
    <w:rsid w:val="00D77AF3"/>
    <w:rsid w:val="00D8130D"/>
    <w:rsid w:val="00D83495"/>
    <w:rsid w:val="00D839E8"/>
    <w:rsid w:val="00D83B9C"/>
    <w:rsid w:val="00D83DE1"/>
    <w:rsid w:val="00D8502C"/>
    <w:rsid w:val="00D851D6"/>
    <w:rsid w:val="00D91753"/>
    <w:rsid w:val="00D91C06"/>
    <w:rsid w:val="00D9241F"/>
    <w:rsid w:val="00D92499"/>
    <w:rsid w:val="00D92FCB"/>
    <w:rsid w:val="00D93478"/>
    <w:rsid w:val="00D94352"/>
    <w:rsid w:val="00D94490"/>
    <w:rsid w:val="00D94D07"/>
    <w:rsid w:val="00D953F5"/>
    <w:rsid w:val="00D9606F"/>
    <w:rsid w:val="00D9641C"/>
    <w:rsid w:val="00D97F0C"/>
    <w:rsid w:val="00DA1C77"/>
    <w:rsid w:val="00DA256F"/>
    <w:rsid w:val="00DA6C4F"/>
    <w:rsid w:val="00DB0BCC"/>
    <w:rsid w:val="00DB2773"/>
    <w:rsid w:val="00DB2F11"/>
    <w:rsid w:val="00DB3C1F"/>
    <w:rsid w:val="00DB4AB5"/>
    <w:rsid w:val="00DB4D18"/>
    <w:rsid w:val="00DB6C56"/>
    <w:rsid w:val="00DC0F5F"/>
    <w:rsid w:val="00DC2F26"/>
    <w:rsid w:val="00DC4445"/>
    <w:rsid w:val="00DC6078"/>
    <w:rsid w:val="00DC6738"/>
    <w:rsid w:val="00DC7907"/>
    <w:rsid w:val="00DD02B3"/>
    <w:rsid w:val="00DD0481"/>
    <w:rsid w:val="00DD0AA6"/>
    <w:rsid w:val="00DD1603"/>
    <w:rsid w:val="00DD1C89"/>
    <w:rsid w:val="00DD1D66"/>
    <w:rsid w:val="00DD201E"/>
    <w:rsid w:val="00DE0A30"/>
    <w:rsid w:val="00DE378A"/>
    <w:rsid w:val="00DF0E04"/>
    <w:rsid w:val="00DF32E0"/>
    <w:rsid w:val="00DF44B1"/>
    <w:rsid w:val="00DF464C"/>
    <w:rsid w:val="00DF4B42"/>
    <w:rsid w:val="00DF570D"/>
    <w:rsid w:val="00E00029"/>
    <w:rsid w:val="00E00B96"/>
    <w:rsid w:val="00E018CF"/>
    <w:rsid w:val="00E03119"/>
    <w:rsid w:val="00E0347B"/>
    <w:rsid w:val="00E050F8"/>
    <w:rsid w:val="00E06F7E"/>
    <w:rsid w:val="00E079DC"/>
    <w:rsid w:val="00E07D9C"/>
    <w:rsid w:val="00E11482"/>
    <w:rsid w:val="00E11F39"/>
    <w:rsid w:val="00E12351"/>
    <w:rsid w:val="00E132DD"/>
    <w:rsid w:val="00E154F5"/>
    <w:rsid w:val="00E15F66"/>
    <w:rsid w:val="00E16440"/>
    <w:rsid w:val="00E1679E"/>
    <w:rsid w:val="00E17C5C"/>
    <w:rsid w:val="00E2062B"/>
    <w:rsid w:val="00E214C3"/>
    <w:rsid w:val="00E22020"/>
    <w:rsid w:val="00E2347B"/>
    <w:rsid w:val="00E243B3"/>
    <w:rsid w:val="00E2532A"/>
    <w:rsid w:val="00E26142"/>
    <w:rsid w:val="00E27D64"/>
    <w:rsid w:val="00E27F74"/>
    <w:rsid w:val="00E323FC"/>
    <w:rsid w:val="00E37313"/>
    <w:rsid w:val="00E37FC2"/>
    <w:rsid w:val="00E402A9"/>
    <w:rsid w:val="00E40ACA"/>
    <w:rsid w:val="00E42521"/>
    <w:rsid w:val="00E42711"/>
    <w:rsid w:val="00E42E61"/>
    <w:rsid w:val="00E448BC"/>
    <w:rsid w:val="00E45375"/>
    <w:rsid w:val="00E45657"/>
    <w:rsid w:val="00E47D17"/>
    <w:rsid w:val="00E47E06"/>
    <w:rsid w:val="00E50765"/>
    <w:rsid w:val="00E5133F"/>
    <w:rsid w:val="00E51BDE"/>
    <w:rsid w:val="00E52373"/>
    <w:rsid w:val="00E524EA"/>
    <w:rsid w:val="00E5452B"/>
    <w:rsid w:val="00E6162F"/>
    <w:rsid w:val="00E630C3"/>
    <w:rsid w:val="00E63B26"/>
    <w:rsid w:val="00E63CFA"/>
    <w:rsid w:val="00E64080"/>
    <w:rsid w:val="00E6560C"/>
    <w:rsid w:val="00E65818"/>
    <w:rsid w:val="00E66BE0"/>
    <w:rsid w:val="00E67BFE"/>
    <w:rsid w:val="00E7087A"/>
    <w:rsid w:val="00E711FE"/>
    <w:rsid w:val="00E723EA"/>
    <w:rsid w:val="00E7275F"/>
    <w:rsid w:val="00E748D4"/>
    <w:rsid w:val="00E770C2"/>
    <w:rsid w:val="00E7753E"/>
    <w:rsid w:val="00E806DA"/>
    <w:rsid w:val="00E8169B"/>
    <w:rsid w:val="00E81882"/>
    <w:rsid w:val="00E83175"/>
    <w:rsid w:val="00E868D1"/>
    <w:rsid w:val="00E8745D"/>
    <w:rsid w:val="00E87510"/>
    <w:rsid w:val="00E908BF"/>
    <w:rsid w:val="00E90AF6"/>
    <w:rsid w:val="00E90B29"/>
    <w:rsid w:val="00E90C1E"/>
    <w:rsid w:val="00E9225B"/>
    <w:rsid w:val="00E9248F"/>
    <w:rsid w:val="00E930F3"/>
    <w:rsid w:val="00E93B02"/>
    <w:rsid w:val="00E95BF0"/>
    <w:rsid w:val="00EA16D4"/>
    <w:rsid w:val="00EA2EA4"/>
    <w:rsid w:val="00EA371B"/>
    <w:rsid w:val="00EA4FD7"/>
    <w:rsid w:val="00EA56D8"/>
    <w:rsid w:val="00EA6A7A"/>
    <w:rsid w:val="00EA79D2"/>
    <w:rsid w:val="00EA7ABB"/>
    <w:rsid w:val="00EB0EB1"/>
    <w:rsid w:val="00EB2823"/>
    <w:rsid w:val="00EB2988"/>
    <w:rsid w:val="00EB2BCB"/>
    <w:rsid w:val="00EB3015"/>
    <w:rsid w:val="00EB5715"/>
    <w:rsid w:val="00EB60D8"/>
    <w:rsid w:val="00EC12D6"/>
    <w:rsid w:val="00EC1775"/>
    <w:rsid w:val="00EC203C"/>
    <w:rsid w:val="00EC4642"/>
    <w:rsid w:val="00EC4E46"/>
    <w:rsid w:val="00EC678A"/>
    <w:rsid w:val="00ED1065"/>
    <w:rsid w:val="00ED16E7"/>
    <w:rsid w:val="00ED1968"/>
    <w:rsid w:val="00ED1A3A"/>
    <w:rsid w:val="00ED4344"/>
    <w:rsid w:val="00EE1781"/>
    <w:rsid w:val="00EE2216"/>
    <w:rsid w:val="00EE28BD"/>
    <w:rsid w:val="00EE32EA"/>
    <w:rsid w:val="00EE430B"/>
    <w:rsid w:val="00EE4819"/>
    <w:rsid w:val="00EF10EC"/>
    <w:rsid w:val="00EF1B33"/>
    <w:rsid w:val="00EF1FF1"/>
    <w:rsid w:val="00EF4757"/>
    <w:rsid w:val="00EF6182"/>
    <w:rsid w:val="00EF64E4"/>
    <w:rsid w:val="00EF6CEF"/>
    <w:rsid w:val="00F004B9"/>
    <w:rsid w:val="00F0109C"/>
    <w:rsid w:val="00F03A8D"/>
    <w:rsid w:val="00F04EB7"/>
    <w:rsid w:val="00F05BD3"/>
    <w:rsid w:val="00F05CE0"/>
    <w:rsid w:val="00F06D58"/>
    <w:rsid w:val="00F10820"/>
    <w:rsid w:val="00F1184A"/>
    <w:rsid w:val="00F13405"/>
    <w:rsid w:val="00F146E4"/>
    <w:rsid w:val="00F150CB"/>
    <w:rsid w:val="00F150CE"/>
    <w:rsid w:val="00F15272"/>
    <w:rsid w:val="00F2129E"/>
    <w:rsid w:val="00F2294B"/>
    <w:rsid w:val="00F2343C"/>
    <w:rsid w:val="00F23666"/>
    <w:rsid w:val="00F24277"/>
    <w:rsid w:val="00F2433A"/>
    <w:rsid w:val="00F259D1"/>
    <w:rsid w:val="00F25DFE"/>
    <w:rsid w:val="00F3345D"/>
    <w:rsid w:val="00F33961"/>
    <w:rsid w:val="00F3545C"/>
    <w:rsid w:val="00F35ED6"/>
    <w:rsid w:val="00F4090B"/>
    <w:rsid w:val="00F41588"/>
    <w:rsid w:val="00F41595"/>
    <w:rsid w:val="00F41B03"/>
    <w:rsid w:val="00F41B57"/>
    <w:rsid w:val="00F4566A"/>
    <w:rsid w:val="00F50A5A"/>
    <w:rsid w:val="00F52FBF"/>
    <w:rsid w:val="00F54529"/>
    <w:rsid w:val="00F54747"/>
    <w:rsid w:val="00F55FB7"/>
    <w:rsid w:val="00F56291"/>
    <w:rsid w:val="00F60744"/>
    <w:rsid w:val="00F61011"/>
    <w:rsid w:val="00F62121"/>
    <w:rsid w:val="00F6216C"/>
    <w:rsid w:val="00F623E9"/>
    <w:rsid w:val="00F64F08"/>
    <w:rsid w:val="00F6676D"/>
    <w:rsid w:val="00F66BE7"/>
    <w:rsid w:val="00F70A75"/>
    <w:rsid w:val="00F71146"/>
    <w:rsid w:val="00F74CBE"/>
    <w:rsid w:val="00F7580E"/>
    <w:rsid w:val="00F760B1"/>
    <w:rsid w:val="00F761CD"/>
    <w:rsid w:val="00F76A52"/>
    <w:rsid w:val="00F80EA6"/>
    <w:rsid w:val="00F80F00"/>
    <w:rsid w:val="00F81C1B"/>
    <w:rsid w:val="00F82BCB"/>
    <w:rsid w:val="00F8452B"/>
    <w:rsid w:val="00F85EB7"/>
    <w:rsid w:val="00F86E57"/>
    <w:rsid w:val="00F90017"/>
    <w:rsid w:val="00F949C2"/>
    <w:rsid w:val="00F97C70"/>
    <w:rsid w:val="00FA00ED"/>
    <w:rsid w:val="00FA1005"/>
    <w:rsid w:val="00FA1B6D"/>
    <w:rsid w:val="00FA1BA8"/>
    <w:rsid w:val="00FA2333"/>
    <w:rsid w:val="00FA30C3"/>
    <w:rsid w:val="00FA3962"/>
    <w:rsid w:val="00FA53CE"/>
    <w:rsid w:val="00FA639C"/>
    <w:rsid w:val="00FA6708"/>
    <w:rsid w:val="00FB0F4C"/>
    <w:rsid w:val="00FB15AB"/>
    <w:rsid w:val="00FB37C3"/>
    <w:rsid w:val="00FB41A3"/>
    <w:rsid w:val="00FB4525"/>
    <w:rsid w:val="00FB48BE"/>
    <w:rsid w:val="00FB583E"/>
    <w:rsid w:val="00FB6297"/>
    <w:rsid w:val="00FB710A"/>
    <w:rsid w:val="00FC12CE"/>
    <w:rsid w:val="00FC18AD"/>
    <w:rsid w:val="00FC2287"/>
    <w:rsid w:val="00FC49B5"/>
    <w:rsid w:val="00FC6FCE"/>
    <w:rsid w:val="00FC7C26"/>
    <w:rsid w:val="00FD1DA2"/>
    <w:rsid w:val="00FD1FD0"/>
    <w:rsid w:val="00FD2683"/>
    <w:rsid w:val="00FD4328"/>
    <w:rsid w:val="00FD50B8"/>
    <w:rsid w:val="00FD7427"/>
    <w:rsid w:val="00FE0943"/>
    <w:rsid w:val="00FE2775"/>
    <w:rsid w:val="00FE4507"/>
    <w:rsid w:val="00FE4CD1"/>
    <w:rsid w:val="00FE4CDC"/>
    <w:rsid w:val="00FE6162"/>
    <w:rsid w:val="00FE6AD7"/>
    <w:rsid w:val="00FE6DA5"/>
    <w:rsid w:val="00FF1E42"/>
    <w:rsid w:val="00FF2400"/>
    <w:rsid w:val="00FF2FAC"/>
    <w:rsid w:val="00FF4021"/>
    <w:rsid w:val="00FF471E"/>
    <w:rsid w:val="00FF4BF7"/>
    <w:rsid w:val="00FF7520"/>
    <w:rsid w:val="00FF7543"/>
    <w:rsid w:val="00FF7718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54CB"/>
  <w15:docId w15:val="{4BF0AABA-DC9C-494A-A0D3-28523487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semiHidden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semiHidden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1B72A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No Spacing"/>
    <w:uiPriority w:val="1"/>
    <w:qFormat/>
    <w:rsid w:val="001C27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96AEB569FD5C1F4896301E3435692942ED2A846161D6D6779CD8E7B63CA7668BD55664F37384286ABD8A3C9A76EC64A458B7F92D37726Bn5p9L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322866971692870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329601656936525E-2"/>
          <c:y val="0.13354330708661424"/>
          <c:w val="0.86993483425047102"/>
          <c:h val="0.660112625240730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A224-4AED-B9B3-5844E05D1B5C}"/>
              </c:ext>
            </c:extLst>
          </c:dPt>
          <c:dPt>
            <c:idx val="1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224-4AED-B9B3-5844E05D1B5C}"/>
              </c:ext>
            </c:extLst>
          </c:dPt>
          <c:dLbls>
            <c:dLbl>
              <c:idx val="0"/>
              <c:layout>
                <c:manualLayout>
                  <c:x val="5.7674772510164292E-2"/>
                  <c:y val="-4.5342383888925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24-4AED-B9B3-5844E05D1B5C}"/>
                </c:ext>
              </c:extLst>
            </c:dLbl>
            <c:dLbl>
              <c:idx val="1"/>
              <c:layout>
                <c:manualLayout>
                  <c:x val="-5.1459611691153213E-2"/>
                  <c:y val="-5.39619042796500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24-4AED-B9B3-5844E05D1B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25.4</c:v>
                </c:pt>
                <c:pt idx="1">
                  <c:v>74.599999999999994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24-4AED-B9B3-5844E05D1B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78858719445E-2"/>
          <c:y val="0.87304486320015584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9.9470578932176701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131047590480823E-2"/>
          <c:y val="0.11219675335846795"/>
          <c:w val="0.90868951477219195"/>
          <c:h val="0.671742612818563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12"/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2F5B-4D49-959A-67D072C02609}"/>
              </c:ext>
            </c:extLst>
          </c:dPt>
          <c:dPt>
            <c:idx val="1"/>
            <c:bubble3D val="0"/>
            <c:explosion val="64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F5B-4D49-959A-67D072C02609}"/>
              </c:ext>
            </c:extLst>
          </c:dPt>
          <c:dLbls>
            <c:dLbl>
              <c:idx val="0"/>
              <c:layout>
                <c:manualLayout>
                  <c:x val="9.1098909301083923E-4"/>
                  <c:y val="-6.1701616926342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5B-4D49-959A-67D072C02609}"/>
                </c:ext>
              </c:extLst>
            </c:dLbl>
            <c:dLbl>
              <c:idx val="1"/>
              <c:layout>
                <c:manualLayout>
                  <c:x val="-6.1190437042237554E-2"/>
                  <c:y val="-2.36753357812226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5B-4D49-959A-67D072C02609}"/>
                </c:ext>
              </c:extLst>
            </c:dLbl>
            <c:dLbl>
              <c:idx val="2"/>
              <c:layout>
                <c:manualLayout>
                  <c:x val="-2.6791227662667456E-2"/>
                  <c:y val="2.47022820181637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260610695124823E-2"/>
                      <c:h val="8.42410570415726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2F5B-4D49-959A-67D072C026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  <c:pt idx="2">
                  <c:v>Налоги на совокупный доход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1.5</c:v>
                </c:pt>
                <c:pt idx="1">
                  <c:v>98.4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5B-4D49-959A-67D072C026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7372448513541377E-2"/>
          <c:y val="0.82892197289389735"/>
          <c:w val="0.96956493815108369"/>
          <c:h val="0.144761050167876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100709633518032E-2"/>
          <c:y val="0.13558558558558559"/>
          <c:w val="0.91968059548112069"/>
          <c:h val="0.496607079520467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solidDmnd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4.99375780274658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5B-426A-BF12-DF4F4C91A41B}"/>
                </c:ext>
              </c:extLst>
            </c:dLbl>
            <c:dLbl>
              <c:idx val="1"/>
              <c:layout>
                <c:manualLayout>
                  <c:x val="0"/>
                  <c:y val="8.9978317927649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5B-426A-BF12-DF4F4C91A41B}"/>
                </c:ext>
              </c:extLst>
            </c:dLbl>
            <c:dLbl>
              <c:idx val="2"/>
              <c:layout>
                <c:manualLayout>
                  <c:x val="-1.7071036844151628E-7"/>
                  <c:y val="1.0126516794096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5B-426A-BF12-DF4F4C91A41B}"/>
                </c:ext>
              </c:extLst>
            </c:dLbl>
            <c:dLbl>
              <c:idx val="3"/>
              <c:layout>
                <c:manualLayout>
                  <c:x val="2.393776181927011E-3"/>
                  <c:y val="1.4981273408239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5B-426A-BF12-DF4F4C91A41B}"/>
                </c:ext>
              </c:extLst>
            </c:dLbl>
            <c:dLbl>
              <c:idx val="4"/>
              <c:layout>
                <c:manualLayout>
                  <c:x val="4.7875523638539804E-3"/>
                  <c:y val="4.99375780274654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5B-426A-BF12-DF4F4C91A4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МП «Развитие культуры 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комм. услугами »</c:v>
                </c:pt>
                <c:pt idx="3">
                  <c:v>МП «Развитие муниципальной службы»</c:v>
                </c:pt>
                <c:pt idx="5">
                  <c:v>МП "Защита населения от ЧС"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6"/>
                <c:pt idx="0">
                  <c:v>1.2</c:v>
                </c:pt>
                <c:pt idx="1">
                  <c:v>3.7</c:v>
                </c:pt>
                <c:pt idx="2">
                  <c:v>91.8</c:v>
                </c:pt>
                <c:pt idx="3">
                  <c:v>3.2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65B-426A-BF12-DF4F4C91A4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МП «Развитие культуры 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комм. услугами »</c:v>
                </c:pt>
                <c:pt idx="3">
                  <c:v>МП «Развитие муниципальной службы»</c:v>
                </c:pt>
                <c:pt idx="5">
                  <c:v>МП "Защита населения от ЧС"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6-E65B-426A-BF12-DF4F4C91A4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072256"/>
        <c:axId val="55073792"/>
      </c:barChart>
      <c:catAx>
        <c:axId val="5507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073792"/>
        <c:crosses val="autoZero"/>
        <c:auto val="1"/>
        <c:lblAlgn val="ctr"/>
        <c:lblOffset val="100"/>
        <c:noMultiLvlLbl val="0"/>
      </c:catAx>
      <c:valAx>
        <c:axId val="5507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072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CF8B-4663-46E6-82FE-BF5BACE6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13</Pages>
  <Words>4220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28219</CharactersWithSpaces>
  <SharedDoc>false</SharedDoc>
  <HLinks>
    <vt:vector size="6" baseType="variant">
      <vt:variant>
        <vt:i4>7143529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consultantplus://offline/ref=2BB94C680295A0A81725CB21199E4333384104560213A1AABF2CDA10E785C33423133E774BCC05EC35t1F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64</cp:revision>
  <cp:lastPrinted>2023-04-17T06:13:00Z</cp:lastPrinted>
  <dcterms:created xsi:type="dcterms:W3CDTF">2021-04-19T11:58:00Z</dcterms:created>
  <dcterms:modified xsi:type="dcterms:W3CDTF">2024-04-16T11:35:00Z</dcterms:modified>
</cp:coreProperties>
</file>